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252" w:type="dxa"/>
        <w:tblLook w:val="04A0" w:firstRow="1" w:lastRow="0" w:firstColumn="1" w:lastColumn="0" w:noHBand="0" w:noVBand="1"/>
      </w:tblPr>
      <w:tblGrid>
        <w:gridCol w:w="4230"/>
        <w:gridCol w:w="5834"/>
      </w:tblGrid>
      <w:tr w:rsidR="00160067" w:rsidRPr="00975D8F" w:rsidTr="00325710">
        <w:tc>
          <w:tcPr>
            <w:tcW w:w="4230" w:type="dxa"/>
            <w:shd w:val="clear" w:color="auto" w:fill="auto"/>
          </w:tcPr>
          <w:p w:rsidR="00160067" w:rsidRPr="00975D8F" w:rsidRDefault="00160067" w:rsidP="00325710">
            <w:pPr>
              <w:suppressAutoHyphens/>
              <w:jc w:val="center"/>
              <w:rPr>
                <w:b/>
                <w:sz w:val="26"/>
                <w:szCs w:val="26"/>
              </w:rPr>
            </w:pPr>
            <w:r w:rsidRPr="00975D8F">
              <w:rPr>
                <w:b/>
                <w:sz w:val="26"/>
                <w:szCs w:val="26"/>
              </w:rPr>
              <w:softHyphen/>
            </w:r>
            <w:r w:rsidRPr="00975D8F">
              <w:rPr>
                <w:b/>
                <w:sz w:val="26"/>
                <w:szCs w:val="26"/>
              </w:rPr>
              <w:softHyphen/>
            </w:r>
            <w:r w:rsidRPr="00975D8F">
              <w:rPr>
                <w:b/>
                <w:sz w:val="26"/>
                <w:szCs w:val="26"/>
              </w:rPr>
              <w:softHyphen/>
            </w:r>
            <w:r w:rsidRPr="00975D8F">
              <w:rPr>
                <w:b/>
                <w:sz w:val="26"/>
                <w:szCs w:val="26"/>
              </w:rPr>
              <w:softHyphen/>
            </w:r>
            <w:r w:rsidRPr="00975D8F">
              <w:rPr>
                <w:b/>
                <w:sz w:val="26"/>
                <w:szCs w:val="26"/>
              </w:rPr>
              <w:softHyphen/>
              <w:t>BỘ KHOA HỌC VÀ CÔNG NGHỆ</w:t>
            </w:r>
          </w:p>
          <w:p w:rsidR="00160067" w:rsidRPr="00975D8F" w:rsidRDefault="00160067" w:rsidP="00325710">
            <w:pPr>
              <w:suppressAutoHyphens/>
              <w:jc w:val="center"/>
              <w:rPr>
                <w:b/>
                <w:sz w:val="26"/>
                <w:szCs w:val="26"/>
                <w:lang w:eastAsia="en-US"/>
              </w:rPr>
            </w:pPr>
            <w:r>
              <w:rPr>
                <w:b/>
                <w:noProof/>
                <w:sz w:val="26"/>
                <w:szCs w:val="26"/>
                <w:lang w:eastAsia="en-US"/>
              </w:rPr>
              <mc:AlternateContent>
                <mc:Choice Requires="wps">
                  <w:drawing>
                    <wp:anchor distT="0" distB="0" distL="114935" distR="114935" simplePos="0" relativeHeight="251659264" behindDoc="0" locked="0" layoutInCell="1" allowOverlap="1" wp14:anchorId="709AF065" wp14:editId="03054004">
                      <wp:simplePos x="0" y="0"/>
                      <wp:positionH relativeFrom="margin">
                        <wp:posOffset>486410</wp:posOffset>
                      </wp:positionH>
                      <wp:positionV relativeFrom="paragraph">
                        <wp:posOffset>33020</wp:posOffset>
                      </wp:positionV>
                      <wp:extent cx="1478280" cy="635"/>
                      <wp:effectExtent l="0" t="0" r="26670" b="3746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828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F810C8" id="Straight Connector 1" o:spid="_x0000_s1026" style="position:absolute;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 from="38.3pt,2.6pt" to="15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" strokeweight=".26mm">
                      <v:stroke joinstyle="miter"/>
                      <o:lock v:ext="edit" shapetype="f"/>
                      <w10:wrap anchorx="margin"/>
                    </v:line>
                  </w:pict>
                </mc:Fallback>
              </mc:AlternateContent>
            </w:r>
          </w:p>
          <w:p w:rsidR="00160067" w:rsidRPr="00975D8F" w:rsidRDefault="00160067" w:rsidP="00325710">
            <w:pPr>
              <w:suppressAutoHyphens/>
              <w:jc w:val="center"/>
              <w:rPr>
                <w:b/>
              </w:rPr>
            </w:pPr>
            <w:r>
              <w:rPr>
                <w:b/>
                <w:noProof/>
                <w:lang w:eastAsia="en-US"/>
              </w:rPr>
              <mc:AlternateContent>
                <mc:Choice Requires="wps">
                  <w:drawing>
                    <wp:anchor distT="0" distB="0" distL="114300" distR="114300" simplePos="0" relativeHeight="251661312" behindDoc="0" locked="0" layoutInCell="1" allowOverlap="1" wp14:anchorId="7B758D86" wp14:editId="67C35719">
                      <wp:simplePos x="0" y="0"/>
                      <wp:positionH relativeFrom="column">
                        <wp:posOffset>554990</wp:posOffset>
                      </wp:positionH>
                      <wp:positionV relativeFrom="paragraph">
                        <wp:posOffset>13335</wp:posOffset>
                      </wp:positionV>
                      <wp:extent cx="1294130" cy="301625"/>
                      <wp:effectExtent l="12065" t="13335" r="8255"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301625"/>
                              </a:xfrm>
                              <a:prstGeom prst="rect">
                                <a:avLst/>
                              </a:prstGeom>
                              <a:solidFill>
                                <a:srgbClr val="FFFFFF"/>
                              </a:solidFill>
                              <a:ln w="9525">
                                <a:solidFill>
                                  <a:srgbClr val="000000"/>
                                </a:solidFill>
                                <a:miter lim="800000"/>
                                <a:headEnd/>
                                <a:tailEnd/>
                              </a:ln>
                            </wps:spPr>
                            <wps:txbx>
                              <w:txbxContent>
                                <w:p w:rsidR="00476B13" w:rsidRDefault="00476B13" w:rsidP="00160067">
                                  <w:pPr>
                                    <w:jc w:val="center"/>
                                  </w:pPr>
                                  <w:bookmarkStart w:id="0" w:name="_GoBack"/>
                                  <w:r>
                                    <w:t>DỰ THẢO 2</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7pt;margin-top:1.05pt;width:101.9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">
                      <v:textbox>
                        <w:txbxContent>
                          <w:p w:rsidR="00476B13" w:rsidRDefault="00476B13" w:rsidP="00160067">
                            <w:pPr>
                              <w:jc w:val="center"/>
                            </w:pPr>
                            <w:bookmarkStart w:id="1" w:name="_GoBack"/>
                            <w:r>
                              <w:t>DỰ THẢO 2</w:t>
                            </w:r>
                            <w:bookmarkEnd w:id="1"/>
                          </w:p>
                        </w:txbxContent>
                      </v:textbox>
                    </v:shape>
                  </w:pict>
                </mc:Fallback>
              </mc:AlternateContent>
            </w:r>
          </w:p>
        </w:tc>
        <w:tc>
          <w:tcPr>
            <w:tcW w:w="5834" w:type="dxa"/>
            <w:shd w:val="clear" w:color="auto" w:fill="auto"/>
          </w:tcPr>
          <w:p w:rsidR="00160067" w:rsidRPr="00975D8F" w:rsidRDefault="00160067" w:rsidP="00325710">
            <w:pPr>
              <w:suppressAutoHyphens/>
              <w:jc w:val="center"/>
              <w:rPr>
                <w:b/>
                <w:sz w:val="26"/>
                <w:szCs w:val="26"/>
              </w:rPr>
            </w:pPr>
            <w:r w:rsidRPr="00975D8F">
              <w:rPr>
                <w:b/>
                <w:sz w:val="26"/>
                <w:szCs w:val="26"/>
              </w:rPr>
              <w:t>CỘNG HÒA XÃ HỘI CHỦ NGHĨA VIỆT NAM</w:t>
            </w:r>
          </w:p>
          <w:p w:rsidR="00160067" w:rsidRPr="00975D8F" w:rsidRDefault="00160067" w:rsidP="00325710">
            <w:pPr>
              <w:suppressAutoHyphens/>
              <w:jc w:val="center"/>
              <w:rPr>
                <w:b/>
                <w:sz w:val="24"/>
                <w:szCs w:val="24"/>
              </w:rPr>
            </w:pPr>
            <w:r w:rsidRPr="00975D8F">
              <w:rPr>
                <w:b/>
                <w:sz w:val="24"/>
                <w:szCs w:val="24"/>
              </w:rPr>
              <w:t>Độc lập - Tự do - Hạnh phúc</w:t>
            </w:r>
          </w:p>
          <w:p w:rsidR="00160067" w:rsidRPr="00975D8F" w:rsidRDefault="00160067" w:rsidP="00325710">
            <w:pPr>
              <w:suppressAutoHyphens/>
              <w:jc w:val="center"/>
              <w:rPr>
                <w:b/>
                <w:sz w:val="24"/>
                <w:szCs w:val="24"/>
                <w:lang w:eastAsia="en-US"/>
              </w:rPr>
            </w:pPr>
            <w:r>
              <w:rPr>
                <w:b/>
                <w:noProof/>
                <w:sz w:val="24"/>
                <w:szCs w:val="24"/>
                <w:lang w:eastAsia="en-US"/>
              </w:rPr>
              <mc:AlternateContent>
                <mc:Choice Requires="wps">
                  <w:drawing>
                    <wp:anchor distT="0" distB="0" distL="114935" distR="114935" simplePos="0" relativeHeight="251660288" behindDoc="0" locked="0" layoutInCell="1" allowOverlap="1" wp14:anchorId="4BF14FCB" wp14:editId="038F064D">
                      <wp:simplePos x="0" y="0"/>
                      <wp:positionH relativeFrom="margin">
                        <wp:posOffset>876935</wp:posOffset>
                      </wp:positionH>
                      <wp:positionV relativeFrom="paragraph">
                        <wp:posOffset>27940</wp:posOffset>
                      </wp:positionV>
                      <wp:extent cx="1823085" cy="635"/>
                      <wp:effectExtent l="0" t="0" r="24765"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3085"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89577B" id="Straight Connector 2" o:spid="_x0000_s1026" style="position:absolute;z-index:2516602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 from="69.05pt,2.2pt" to="21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" strokeweight=".26mm">
                      <v:stroke joinstyle="miter"/>
                      <o:lock v:ext="edit" shapetype="f"/>
                      <w10:wrap anchorx="margin"/>
                    </v:line>
                  </w:pict>
                </mc:Fallback>
              </mc:AlternateContent>
            </w:r>
          </w:p>
        </w:tc>
      </w:tr>
    </w:tbl>
    <w:p w:rsidR="00160067" w:rsidRPr="00975D8F" w:rsidRDefault="00160067" w:rsidP="00160067">
      <w:pPr>
        <w:pStyle w:val="Heading4"/>
      </w:pPr>
    </w:p>
    <w:p w:rsidR="00160067" w:rsidRPr="002F5729" w:rsidRDefault="00160067" w:rsidP="00160067">
      <w:pPr>
        <w:jc w:val="center"/>
        <w:rPr>
          <w:b/>
          <w:sz w:val="36"/>
          <w:szCs w:val="36"/>
        </w:rPr>
      </w:pPr>
      <w:r>
        <w:rPr>
          <w:b/>
          <w:sz w:val="36"/>
          <w:szCs w:val="36"/>
        </w:rPr>
        <w:t>LỘ TRÌNH</w:t>
      </w:r>
    </w:p>
    <w:p w:rsidR="00160067" w:rsidRPr="009442B4" w:rsidRDefault="00160067" w:rsidP="00160067">
      <w:pPr>
        <w:jc w:val="center"/>
        <w:rPr>
          <w:b/>
        </w:rPr>
      </w:pPr>
      <w:r w:rsidRPr="009442B4">
        <w:rPr>
          <w:b/>
        </w:rPr>
        <w:t xml:space="preserve">Cung cấp dịch vụ công trực tuyến </w:t>
      </w:r>
      <w:r w:rsidR="00410C19">
        <w:rPr>
          <w:b/>
        </w:rPr>
        <w:t>tại</w:t>
      </w:r>
      <w:r w:rsidRPr="009442B4">
        <w:rPr>
          <w:b/>
        </w:rPr>
        <w:t xml:space="preserve"> Bộ Khoa </w:t>
      </w:r>
      <w:r>
        <w:rPr>
          <w:b/>
        </w:rPr>
        <w:t xml:space="preserve">học và Công nghệ </w:t>
      </w:r>
      <w:r>
        <w:rPr>
          <w:b/>
        </w:rPr>
        <w:br/>
        <w:t>năm 2017</w:t>
      </w:r>
      <w:r w:rsidR="004253DB">
        <w:rPr>
          <w:b/>
        </w:rPr>
        <w:t xml:space="preserve"> và định hướng đến năm 2020</w:t>
      </w:r>
    </w:p>
    <w:p w:rsidR="00160067" w:rsidRDefault="00160067" w:rsidP="00160067">
      <w:pPr>
        <w:spacing w:before="60" w:line="264" w:lineRule="auto"/>
        <w:ind w:left="-274"/>
        <w:jc w:val="center"/>
        <w:rPr>
          <w:i/>
          <w:sz w:val="24"/>
          <w:lang w:eastAsia="ar-SA"/>
        </w:rPr>
      </w:pPr>
      <w:r w:rsidRPr="009442B4">
        <w:rPr>
          <w:i/>
          <w:sz w:val="24"/>
          <w:lang w:eastAsia="ar-SA"/>
        </w:rPr>
        <w:t xml:space="preserve">(Ban hành kèm theo Quyết định số           /QĐ-BKHCN ngày     tháng    năm 2016 </w:t>
      </w:r>
    </w:p>
    <w:p w:rsidR="00160067" w:rsidRDefault="00160067" w:rsidP="00160067">
      <w:pPr>
        <w:spacing w:before="60" w:line="264" w:lineRule="auto"/>
        <w:ind w:left="-274"/>
        <w:jc w:val="center"/>
        <w:rPr>
          <w:i/>
          <w:sz w:val="24"/>
          <w:lang w:eastAsia="ar-SA"/>
        </w:rPr>
      </w:pPr>
      <w:r w:rsidRPr="009442B4">
        <w:rPr>
          <w:i/>
          <w:sz w:val="24"/>
          <w:lang w:eastAsia="ar-SA"/>
        </w:rPr>
        <w:t>của Bộ trưởng Bộ Khoa học và Công nghệ)</w:t>
      </w:r>
    </w:p>
    <w:p w:rsidR="00160067" w:rsidRPr="00813399" w:rsidRDefault="00160067" w:rsidP="00160067">
      <w:pPr>
        <w:spacing w:before="120"/>
        <w:jc w:val="both"/>
        <w:rPr>
          <w:b/>
        </w:rPr>
      </w:pPr>
      <w:r w:rsidRPr="00813399">
        <w:rPr>
          <w:b/>
        </w:rPr>
        <w:t>I. MỤC TIÊU</w:t>
      </w:r>
    </w:p>
    <w:p w:rsidR="00160067" w:rsidRDefault="00160067" w:rsidP="00160067">
      <w:pPr>
        <w:spacing w:before="120"/>
        <w:ind w:firstLine="567"/>
        <w:jc w:val="both"/>
        <w:rPr>
          <w:b/>
        </w:rPr>
      </w:pPr>
      <w:r w:rsidRPr="00813399">
        <w:rPr>
          <w:b/>
        </w:rPr>
        <w:t xml:space="preserve">1. Mục tiêu chung </w:t>
      </w:r>
    </w:p>
    <w:p w:rsidR="00160067" w:rsidRDefault="00160067" w:rsidP="00160067">
      <w:pPr>
        <w:spacing w:before="120"/>
        <w:ind w:firstLine="720"/>
        <w:jc w:val="both"/>
        <w:rPr>
          <w:lang w:val="nl-NL" w:eastAsia="ar-SA"/>
        </w:rPr>
      </w:pPr>
      <w:r>
        <w:rPr>
          <w:lang w:val="nl-NL" w:eastAsia="ar-SA"/>
        </w:rPr>
        <w:t xml:space="preserve">Tăng cường mức độ, phạm vi cung cấp dịch vụ công trực tuyến </w:t>
      </w:r>
      <w:r w:rsidR="007934A4">
        <w:rPr>
          <w:lang w:val="nl-NL" w:eastAsia="ar-SA"/>
        </w:rPr>
        <w:t xml:space="preserve">thuộc phạm vi giải quyết </w:t>
      </w:r>
      <w:r>
        <w:rPr>
          <w:lang w:val="nl-NL" w:eastAsia="ar-SA"/>
        </w:rPr>
        <w:t xml:space="preserve">của Bộ </w:t>
      </w:r>
      <w:r w:rsidRPr="000E3C68">
        <w:rPr>
          <w:lang w:val="nl-NL" w:eastAsia="ar-SA"/>
        </w:rPr>
        <w:t>nhằm phục vụ người dân</w:t>
      </w:r>
      <w:r>
        <w:rPr>
          <w:lang w:val="nl-NL" w:eastAsia="ar-SA"/>
        </w:rPr>
        <w:t>,</w:t>
      </w:r>
      <w:r w:rsidRPr="000E3C68">
        <w:rPr>
          <w:lang w:val="nl-NL" w:eastAsia="ar-SA"/>
        </w:rPr>
        <w:t xml:space="preserve"> doanh nghiệp </w:t>
      </w:r>
      <w:r>
        <w:rPr>
          <w:lang w:val="nl-NL" w:eastAsia="ar-SA"/>
        </w:rPr>
        <w:t xml:space="preserve">và tổ chức </w:t>
      </w:r>
      <w:r w:rsidRPr="000E3C68">
        <w:rPr>
          <w:lang w:val="nl-NL" w:eastAsia="ar-SA"/>
        </w:rPr>
        <w:t>tốt hơn, nâng cao tính minh bạch trong quản lý nhà nước và góp phần phòng chống tham nhũng</w:t>
      </w:r>
      <w:r>
        <w:rPr>
          <w:lang w:val="nl-NL" w:eastAsia="ar-SA"/>
        </w:rPr>
        <w:t xml:space="preserve"> đẩy mạnh công tác cải cách hành chính</w:t>
      </w:r>
      <w:r w:rsidRPr="000E3C68">
        <w:rPr>
          <w:lang w:val="nl-NL" w:eastAsia="ar-SA"/>
        </w:rPr>
        <w:t>.</w:t>
      </w:r>
    </w:p>
    <w:p w:rsidR="00160067" w:rsidRPr="003E73F0" w:rsidRDefault="00160067" w:rsidP="00160067">
      <w:pPr>
        <w:spacing w:before="120"/>
        <w:ind w:firstLine="567"/>
        <w:jc w:val="both"/>
        <w:rPr>
          <w:b/>
        </w:rPr>
      </w:pPr>
      <w:r w:rsidRPr="003E73F0">
        <w:rPr>
          <w:b/>
        </w:rPr>
        <w:t>2. Mục tiêu cụ thể</w:t>
      </w:r>
    </w:p>
    <w:p w:rsidR="00160067" w:rsidRPr="00975D8F" w:rsidRDefault="00A05506" w:rsidP="00160067">
      <w:pPr>
        <w:spacing w:before="120" w:line="288" w:lineRule="auto"/>
        <w:ind w:firstLine="720"/>
        <w:jc w:val="both"/>
        <w:rPr>
          <w:lang w:val="nl-NL"/>
        </w:rPr>
      </w:pPr>
      <w:r>
        <w:t>a)</w:t>
      </w:r>
      <w:r w:rsidR="00160067" w:rsidRPr="00975D8F">
        <w:t xml:space="preserve"> </w:t>
      </w:r>
      <w:r w:rsidR="00160067" w:rsidRPr="00975D8F">
        <w:rPr>
          <w:lang w:val="vi-VN"/>
        </w:rPr>
        <w:t xml:space="preserve">Cung cấp đầy đủ thông tin dịch vụ công trực tuyến trên </w:t>
      </w:r>
      <w:r w:rsidR="00160067" w:rsidRPr="00975D8F">
        <w:rPr>
          <w:lang w:val="nl-NL"/>
        </w:rPr>
        <w:t>Cổng thông tin điện tử của Bộ</w:t>
      </w:r>
      <w:r w:rsidR="00160067">
        <w:rPr>
          <w:lang w:val="nl-NL"/>
        </w:rPr>
        <w:t xml:space="preserve"> Khoa học và Công nghệ</w:t>
      </w:r>
      <w:r w:rsidR="00160067" w:rsidRPr="00975D8F">
        <w:rPr>
          <w:lang w:val="nl-NL"/>
        </w:rPr>
        <w:t xml:space="preserve"> </w:t>
      </w:r>
      <w:r w:rsidR="00160067">
        <w:rPr>
          <w:lang w:val="nl-NL"/>
        </w:rPr>
        <w:t>(</w:t>
      </w:r>
      <w:r w:rsidR="00160067" w:rsidRPr="00975D8F">
        <w:rPr>
          <w:lang w:val="nl-NL"/>
        </w:rPr>
        <w:t>KH&amp;CN</w:t>
      </w:r>
      <w:r w:rsidR="00160067">
        <w:rPr>
          <w:lang w:val="nl-NL"/>
        </w:rPr>
        <w:t>) phục vụ nhu cầu tra cứu, khai thác của người dân, doanh nghiệp và tổ chức</w:t>
      </w:r>
      <w:r w:rsidR="00160067" w:rsidRPr="00975D8F">
        <w:rPr>
          <w:lang w:val="nl-NL"/>
        </w:rPr>
        <w:t>.</w:t>
      </w:r>
    </w:p>
    <w:p w:rsidR="00160067" w:rsidRPr="00975D8F" w:rsidRDefault="00A05506" w:rsidP="00160067">
      <w:pPr>
        <w:spacing w:line="288" w:lineRule="auto"/>
        <w:ind w:firstLine="720"/>
        <w:jc w:val="both"/>
        <w:rPr>
          <w:lang w:val="nl-NL"/>
        </w:rPr>
      </w:pPr>
      <w:r>
        <w:rPr>
          <w:lang w:val="nl-NL"/>
        </w:rPr>
        <w:t>b)</w:t>
      </w:r>
      <w:r w:rsidR="00160067" w:rsidRPr="00975D8F">
        <w:rPr>
          <w:lang w:val="nl-NL"/>
        </w:rPr>
        <w:t xml:space="preserve"> Triển khai trực tuyến các </w:t>
      </w:r>
      <w:r w:rsidR="00160067">
        <w:rPr>
          <w:lang w:val="nl-NL"/>
        </w:rPr>
        <w:t>thủ tục hành chính (TTHC)</w:t>
      </w:r>
      <w:r w:rsidR="00160067" w:rsidRPr="00975D8F">
        <w:rPr>
          <w:lang w:val="nl-NL"/>
        </w:rPr>
        <w:t>, phấn đấu</w:t>
      </w:r>
      <w:r w:rsidR="00160067">
        <w:rPr>
          <w:lang w:val="nl-NL"/>
        </w:rPr>
        <w:t xml:space="preserve"> 6</w:t>
      </w:r>
      <w:r w:rsidR="00160067" w:rsidRPr="00975D8F">
        <w:rPr>
          <w:lang w:val="nl-NL"/>
        </w:rPr>
        <w:t xml:space="preserve">0% </w:t>
      </w:r>
      <w:r w:rsidR="00160067">
        <w:rPr>
          <w:lang w:val="nl-NL"/>
        </w:rPr>
        <w:t xml:space="preserve">số lượng </w:t>
      </w:r>
      <w:r w:rsidR="00160067" w:rsidRPr="00975D8F">
        <w:rPr>
          <w:lang w:val="nl-NL"/>
        </w:rPr>
        <w:t>hồ sơ</w:t>
      </w:r>
      <w:r w:rsidR="00160067">
        <w:rPr>
          <w:lang w:val="nl-NL"/>
        </w:rPr>
        <w:t xml:space="preserve"> của các</w:t>
      </w:r>
      <w:r w:rsidR="00160067" w:rsidRPr="00975D8F">
        <w:rPr>
          <w:lang w:val="nl-NL"/>
        </w:rPr>
        <w:t xml:space="preserve"> TTHC</w:t>
      </w:r>
      <w:r w:rsidR="00160067">
        <w:rPr>
          <w:lang w:val="nl-NL"/>
        </w:rPr>
        <w:t xml:space="preserve"> đã triển khai trực tuyến được xử lý ở mức độ 3</w:t>
      </w:r>
      <w:r w:rsidR="00160067" w:rsidRPr="00975D8F">
        <w:rPr>
          <w:lang w:val="nl-NL"/>
        </w:rPr>
        <w:t>.</w:t>
      </w:r>
    </w:p>
    <w:p w:rsidR="00160067" w:rsidRDefault="00A05506" w:rsidP="00160067">
      <w:pPr>
        <w:spacing w:line="288" w:lineRule="auto"/>
        <w:ind w:firstLine="720"/>
        <w:jc w:val="both"/>
        <w:rPr>
          <w:lang w:val="nl-NL"/>
        </w:rPr>
      </w:pPr>
      <w:r>
        <w:rPr>
          <w:lang w:val="nl-NL"/>
        </w:rPr>
        <w:t>c)</w:t>
      </w:r>
      <w:r w:rsidR="00160067" w:rsidRPr="00975D8F">
        <w:rPr>
          <w:lang w:val="nl-NL"/>
        </w:rPr>
        <w:t xml:space="preserve"> </w:t>
      </w:r>
      <w:r w:rsidR="00160067">
        <w:rPr>
          <w:lang w:val="nl-NL"/>
        </w:rPr>
        <w:t>Đến năm 2017</w:t>
      </w:r>
      <w:r w:rsidR="00325710">
        <w:rPr>
          <w:lang w:val="nl-NL"/>
        </w:rPr>
        <w:t>,</w:t>
      </w:r>
      <w:r w:rsidR="00160067">
        <w:rPr>
          <w:lang w:val="nl-NL"/>
        </w:rPr>
        <w:t xml:space="preserve"> </w:t>
      </w:r>
      <w:r w:rsidR="00325710">
        <w:rPr>
          <w:lang w:val="nl-NL"/>
        </w:rPr>
        <w:t xml:space="preserve">100% </w:t>
      </w:r>
      <w:r w:rsidR="00D20E41">
        <w:rPr>
          <w:lang w:val="nl-NL"/>
        </w:rPr>
        <w:t xml:space="preserve">số </w:t>
      </w:r>
      <w:r w:rsidR="00160067" w:rsidRPr="00524EA0">
        <w:rPr>
          <w:lang w:val="pt-BR"/>
        </w:rPr>
        <w:t xml:space="preserve">dịch vụ </w:t>
      </w:r>
      <w:r w:rsidR="00D20E41">
        <w:rPr>
          <w:lang w:val="pt-BR"/>
        </w:rPr>
        <w:t xml:space="preserve">hành chính </w:t>
      </w:r>
      <w:r w:rsidR="00160067" w:rsidRPr="00524EA0">
        <w:rPr>
          <w:lang w:val="pt-BR"/>
        </w:rPr>
        <w:t>công</w:t>
      </w:r>
      <w:r w:rsidR="00D20E41">
        <w:rPr>
          <w:lang w:val="pt-BR"/>
        </w:rPr>
        <w:t xml:space="preserve"> được cung cấp</w:t>
      </w:r>
      <w:r w:rsidR="00160067" w:rsidRPr="00524EA0">
        <w:rPr>
          <w:lang w:val="pt-BR"/>
        </w:rPr>
        <w:t xml:space="preserve"> trực tuyến tối thiểu mức </w:t>
      </w:r>
      <w:r w:rsidR="00160067">
        <w:rPr>
          <w:lang w:val="pt-BR"/>
        </w:rPr>
        <w:t xml:space="preserve">độ </w:t>
      </w:r>
      <w:r w:rsidR="00160067" w:rsidRPr="00524EA0">
        <w:rPr>
          <w:lang w:val="pt-BR"/>
        </w:rPr>
        <w:t>3</w:t>
      </w:r>
      <w:r w:rsidR="00160067" w:rsidRPr="00975D8F">
        <w:rPr>
          <w:lang w:val="nl-NL"/>
        </w:rPr>
        <w:t>.</w:t>
      </w:r>
    </w:p>
    <w:p w:rsidR="00160067" w:rsidRPr="00813399" w:rsidRDefault="00160067" w:rsidP="00160067">
      <w:pPr>
        <w:spacing w:before="120"/>
        <w:ind w:firstLine="720"/>
        <w:jc w:val="both"/>
        <w:rPr>
          <w:b/>
          <w:lang w:val="pt-BR"/>
        </w:rPr>
      </w:pPr>
      <w:r w:rsidRPr="00813399">
        <w:rPr>
          <w:b/>
          <w:lang w:val="pt-BR"/>
        </w:rPr>
        <w:t>II. NỘI DUNG</w:t>
      </w:r>
    </w:p>
    <w:p w:rsidR="00160067" w:rsidRPr="00813399" w:rsidRDefault="00160067" w:rsidP="00160067">
      <w:pPr>
        <w:spacing w:before="120"/>
        <w:ind w:firstLine="720"/>
        <w:jc w:val="both"/>
        <w:rPr>
          <w:b/>
          <w:lang w:val="pt-BR"/>
        </w:rPr>
      </w:pPr>
      <w:r>
        <w:rPr>
          <w:b/>
          <w:lang w:val="pt-BR"/>
        </w:rPr>
        <w:t>1.</w:t>
      </w:r>
      <w:r w:rsidRPr="00813399">
        <w:rPr>
          <w:b/>
          <w:lang w:val="pt-BR"/>
        </w:rPr>
        <w:t xml:space="preserve"> Danh mục các </w:t>
      </w:r>
      <w:r>
        <w:rPr>
          <w:b/>
          <w:lang w:val="pt-BR"/>
        </w:rPr>
        <w:t>TTHC dự kiến cung cấp trực tuyến</w:t>
      </w:r>
    </w:p>
    <w:p w:rsidR="00160067" w:rsidRPr="00813399" w:rsidRDefault="00160067" w:rsidP="00160067">
      <w:pPr>
        <w:spacing w:before="120"/>
        <w:ind w:firstLine="720"/>
        <w:jc w:val="both"/>
        <w:rPr>
          <w:b/>
          <w:i/>
          <w:lang w:val="pt-BR"/>
        </w:rPr>
      </w:pPr>
      <w:r>
        <w:rPr>
          <w:b/>
          <w:i/>
          <w:lang w:val="pt-BR"/>
        </w:rPr>
        <w:t>a)</w:t>
      </w:r>
      <w:r w:rsidRPr="00813399">
        <w:rPr>
          <w:b/>
          <w:i/>
          <w:lang w:val="pt-BR"/>
        </w:rPr>
        <w:t xml:space="preserve"> Số liệu chung</w:t>
      </w:r>
    </w:p>
    <w:p w:rsidR="00160067" w:rsidRDefault="00160067" w:rsidP="00160067">
      <w:pPr>
        <w:spacing w:before="120"/>
        <w:ind w:firstLine="720"/>
        <w:jc w:val="both"/>
        <w:rPr>
          <w:lang w:val="pt-BR"/>
        </w:rPr>
      </w:pPr>
      <w:r w:rsidRPr="00813399">
        <w:rPr>
          <w:lang w:val="pt-BR"/>
        </w:rPr>
        <w:t xml:space="preserve">- Tổng số </w:t>
      </w:r>
      <w:r>
        <w:rPr>
          <w:lang w:val="pt-BR"/>
        </w:rPr>
        <w:t>đơn vị có TTHC</w:t>
      </w:r>
      <w:r w:rsidRPr="00813399">
        <w:rPr>
          <w:lang w:val="pt-BR"/>
        </w:rPr>
        <w:t xml:space="preserve">: </w:t>
      </w:r>
      <w:r>
        <w:rPr>
          <w:lang w:val="pt-BR"/>
        </w:rPr>
        <w:t>15 đơn vị; trong đó: 6 đơn vị tự triển khai trên hạ tầng riêng còn lại 9 đơn vị sẽ triển khai chung trên hạ tầng dùng chung của Bộ (chi tiết tại Phụ lục 1 kèm theo).</w:t>
      </w:r>
    </w:p>
    <w:p w:rsidR="00160067" w:rsidRPr="00D20E41" w:rsidRDefault="00160067" w:rsidP="00D20E41">
      <w:pPr>
        <w:jc w:val="both"/>
        <w:rPr>
          <w:b/>
        </w:rPr>
      </w:pPr>
      <w:r w:rsidRPr="00130F37">
        <w:rPr>
          <w:lang w:val="pt-BR"/>
        </w:rPr>
        <w:t>- Tổng số TTHC thuộc phạm vi quản lý của Bộ: 3</w:t>
      </w:r>
      <w:r>
        <w:rPr>
          <w:lang w:val="pt-BR"/>
        </w:rPr>
        <w:t>24</w:t>
      </w:r>
      <w:r w:rsidRPr="00130F37">
        <w:rPr>
          <w:lang w:val="pt-BR"/>
        </w:rPr>
        <w:t xml:space="preserve"> TTHC, trong đó có 52 TTHC cấp </w:t>
      </w:r>
      <w:r w:rsidR="00A14C0E">
        <w:rPr>
          <w:lang w:val="pt-BR"/>
        </w:rPr>
        <w:t>T</w:t>
      </w:r>
      <w:r w:rsidR="00E922B8">
        <w:rPr>
          <w:lang w:val="pt-BR"/>
        </w:rPr>
        <w:t>ỉnh</w:t>
      </w:r>
      <w:r w:rsidRPr="00130F37">
        <w:rPr>
          <w:lang w:val="pt-BR"/>
        </w:rPr>
        <w:t xml:space="preserve"> và 272 TTHC cấp </w:t>
      </w:r>
      <w:r w:rsidR="00E922B8">
        <w:rPr>
          <w:lang w:val="pt-BR"/>
        </w:rPr>
        <w:t>Trung ương</w:t>
      </w:r>
      <w:r w:rsidR="00D20E41">
        <w:rPr>
          <w:lang w:val="pt-BR"/>
        </w:rPr>
        <w:t xml:space="preserve"> </w:t>
      </w:r>
      <w:r w:rsidR="00D20E41" w:rsidRPr="00302D95">
        <w:rPr>
          <w:lang w:val="pt-BR"/>
        </w:rPr>
        <w:t>(theo quyết định 3053/QĐ-BKHCN ngày 30/10/2015 về việc ban hành Danh mục thủ tục hành chính thuộc phạm vi chức</w:t>
      </w:r>
      <w:r w:rsidR="003E66BB" w:rsidRPr="00302D95">
        <w:rPr>
          <w:lang w:val="pt-BR"/>
        </w:rPr>
        <w:t xml:space="preserve"> </w:t>
      </w:r>
      <w:r w:rsidR="00D20E41" w:rsidRPr="00302D95">
        <w:rPr>
          <w:lang w:val="pt-BR"/>
        </w:rPr>
        <w:t>năng quản lý của Bộ KH&amp;CN</w:t>
      </w:r>
      <w:r w:rsidR="00E56725" w:rsidRPr="00302D95">
        <w:rPr>
          <w:lang w:val="pt-BR"/>
        </w:rPr>
        <w:t>)</w:t>
      </w:r>
      <w:r w:rsidRPr="00302D95">
        <w:rPr>
          <w:lang w:val="pt-BR"/>
        </w:rPr>
        <w:t>.</w:t>
      </w:r>
      <w:r w:rsidRPr="00130F37">
        <w:rPr>
          <w:lang w:val="pt-BR"/>
        </w:rPr>
        <w:t xml:space="preserve"> Tính đến hết năm 2016 có 197/272 </w:t>
      </w:r>
      <w:r w:rsidR="00DA4F42">
        <w:rPr>
          <w:lang w:val="pt-BR"/>
        </w:rPr>
        <w:t>TTHC</w:t>
      </w:r>
      <w:r w:rsidRPr="00130F37">
        <w:rPr>
          <w:lang w:val="pt-BR"/>
        </w:rPr>
        <w:t xml:space="preserve"> cấp </w:t>
      </w:r>
      <w:r w:rsidR="00DA4F42">
        <w:rPr>
          <w:lang w:val="pt-BR"/>
        </w:rPr>
        <w:t>trung ương</w:t>
      </w:r>
      <w:r w:rsidRPr="00130F37">
        <w:rPr>
          <w:lang w:val="pt-BR"/>
        </w:rPr>
        <w:t xml:space="preserve"> được cung cấp trực tuyến ở mức độ 3 </w:t>
      </w:r>
      <w:r w:rsidR="00DA4F42">
        <w:rPr>
          <w:lang w:val="pt-BR"/>
        </w:rPr>
        <w:t>và 02 TTHC cấp trung ương được</w:t>
      </w:r>
      <w:r w:rsidR="00C0181A">
        <w:rPr>
          <w:lang w:val="pt-BR"/>
        </w:rPr>
        <w:t xml:space="preserve"> c</w:t>
      </w:r>
      <w:r w:rsidR="00972F08">
        <w:rPr>
          <w:lang w:val="pt-BR"/>
        </w:rPr>
        <w:t xml:space="preserve">ung cấp trực tuyến ở mức độ 4 </w:t>
      </w:r>
      <w:r w:rsidR="008078E4">
        <w:rPr>
          <w:lang w:val="pt-BR"/>
        </w:rPr>
        <w:t>(chi tiết tại Phụ lục 2, Phụ lục 3</w:t>
      </w:r>
      <w:r w:rsidR="00C0181A" w:rsidRPr="00130F37">
        <w:rPr>
          <w:lang w:val="pt-BR"/>
        </w:rPr>
        <w:t xml:space="preserve"> </w:t>
      </w:r>
      <w:r w:rsidRPr="00130F37">
        <w:rPr>
          <w:lang w:val="pt-BR"/>
        </w:rPr>
        <w:t xml:space="preserve">kèm theo). </w:t>
      </w:r>
    </w:p>
    <w:p w:rsidR="00160067" w:rsidRPr="00CD4921" w:rsidRDefault="00160067" w:rsidP="00160067">
      <w:pPr>
        <w:spacing w:before="120"/>
        <w:ind w:firstLine="720"/>
        <w:jc w:val="both"/>
        <w:rPr>
          <w:lang w:val="pt-BR"/>
        </w:rPr>
      </w:pPr>
      <w:r w:rsidRPr="009179FC">
        <w:rPr>
          <w:lang w:val="pt-BR"/>
        </w:rPr>
        <w:t xml:space="preserve">- </w:t>
      </w:r>
      <w:r>
        <w:rPr>
          <w:lang w:val="pt-BR"/>
        </w:rPr>
        <w:t xml:space="preserve">Đến hết năm 2017, </w:t>
      </w:r>
      <w:r w:rsidR="00E7773E">
        <w:rPr>
          <w:lang w:val="pt-BR"/>
        </w:rPr>
        <w:t xml:space="preserve">100% số </w:t>
      </w:r>
      <w:r w:rsidRPr="009179FC">
        <w:rPr>
          <w:lang w:val="pt-BR"/>
        </w:rPr>
        <w:t>TTHC do Bộ</w:t>
      </w:r>
      <w:r w:rsidR="00432D2D">
        <w:rPr>
          <w:lang w:val="pt-BR"/>
        </w:rPr>
        <w:t xml:space="preserve"> KH&amp;CN</w:t>
      </w:r>
      <w:r w:rsidRPr="009179FC">
        <w:rPr>
          <w:lang w:val="pt-BR"/>
        </w:rPr>
        <w:t xml:space="preserve"> chủ trì triển khai dự kiến cung cấp trực tuyến ở mức độ 3</w:t>
      </w:r>
      <w:r>
        <w:rPr>
          <w:lang w:val="pt-BR"/>
        </w:rPr>
        <w:t xml:space="preserve"> trở lên</w:t>
      </w:r>
      <w:r w:rsidRPr="009179FC">
        <w:rPr>
          <w:lang w:val="pt-BR"/>
        </w:rPr>
        <w:t>.</w:t>
      </w:r>
    </w:p>
    <w:p w:rsidR="00160067" w:rsidRDefault="00160067" w:rsidP="00160067">
      <w:pPr>
        <w:spacing w:before="120"/>
        <w:ind w:firstLine="720"/>
        <w:jc w:val="both"/>
        <w:rPr>
          <w:b/>
          <w:i/>
          <w:lang w:val="pt-BR"/>
        </w:rPr>
      </w:pPr>
      <w:r w:rsidRPr="00EC024D">
        <w:rPr>
          <w:b/>
          <w:i/>
          <w:lang w:val="pt-BR"/>
        </w:rPr>
        <w:lastRenderedPageBreak/>
        <w:t xml:space="preserve">b) Danh </w:t>
      </w:r>
      <w:r w:rsidR="00494EF1">
        <w:rPr>
          <w:b/>
          <w:i/>
          <w:lang w:val="pt-BR"/>
        </w:rPr>
        <w:t>sách</w:t>
      </w:r>
      <w:r w:rsidRPr="00EC024D">
        <w:rPr>
          <w:b/>
          <w:i/>
          <w:lang w:val="pt-BR"/>
        </w:rPr>
        <w:t xml:space="preserve"> các thủ tục </w:t>
      </w:r>
      <w:r w:rsidR="008078E4">
        <w:rPr>
          <w:b/>
          <w:i/>
          <w:lang w:val="pt-BR"/>
        </w:rPr>
        <w:t>cung cấp trực tuyến mức độ 3</w:t>
      </w:r>
      <w:r w:rsidR="008D43E6">
        <w:rPr>
          <w:b/>
          <w:i/>
          <w:lang w:val="pt-BR"/>
        </w:rPr>
        <w:t>, 4</w:t>
      </w:r>
      <w:r w:rsidRPr="00EC024D">
        <w:rPr>
          <w:b/>
          <w:i/>
          <w:lang w:val="pt-BR"/>
        </w:rPr>
        <w:t xml:space="preserve"> trong năm 2017.</w:t>
      </w:r>
      <w:r w:rsidR="008078E4">
        <w:rPr>
          <w:b/>
          <w:i/>
          <w:lang w:val="pt-BR"/>
        </w:rPr>
        <w:t xml:space="preserve"> (Chi tiết tại Phụ lục 4</w:t>
      </w:r>
      <w:r w:rsidR="008D43E6">
        <w:rPr>
          <w:b/>
          <w:i/>
          <w:lang w:val="pt-BR"/>
        </w:rPr>
        <w:t xml:space="preserve"> và Phụ lục 5</w:t>
      </w:r>
      <w:r>
        <w:rPr>
          <w:b/>
          <w:i/>
          <w:lang w:val="pt-BR"/>
        </w:rPr>
        <w:t xml:space="preserve">) </w:t>
      </w:r>
    </w:p>
    <w:p w:rsidR="00160067" w:rsidRDefault="00160067" w:rsidP="00160067">
      <w:pPr>
        <w:spacing w:before="240"/>
        <w:ind w:firstLine="720"/>
        <w:rPr>
          <w:b/>
          <w:lang w:val="pt-BR"/>
        </w:rPr>
      </w:pPr>
      <w:r>
        <w:rPr>
          <w:b/>
          <w:lang w:val="pt-BR"/>
        </w:rPr>
        <w:t>2.2.</w:t>
      </w:r>
      <w:r w:rsidRPr="00D7108D">
        <w:rPr>
          <w:b/>
          <w:lang w:val="pt-BR"/>
        </w:rPr>
        <w:t xml:space="preserve"> Định hướng đến năm 2020</w:t>
      </w:r>
    </w:p>
    <w:p w:rsidR="00160067" w:rsidRDefault="00A05506" w:rsidP="00160067">
      <w:pPr>
        <w:spacing w:before="120"/>
        <w:ind w:firstLine="720"/>
        <w:jc w:val="both"/>
        <w:rPr>
          <w:lang w:val="pt-BR"/>
        </w:rPr>
      </w:pPr>
      <w:r>
        <w:rPr>
          <w:lang w:val="pt-BR"/>
        </w:rPr>
        <w:t>a)</w:t>
      </w:r>
      <w:r w:rsidR="00160067">
        <w:rPr>
          <w:lang w:val="pt-BR"/>
        </w:rPr>
        <w:t xml:space="preserve"> 80% số lượng hồ sơ được giải quyết trực tuyến đối với các thủ tục đã được cung cấp trực tuyến mức độ 3,4. </w:t>
      </w:r>
    </w:p>
    <w:p w:rsidR="00160067" w:rsidRPr="00975D8F" w:rsidRDefault="00A05506" w:rsidP="00160067">
      <w:pPr>
        <w:spacing w:line="288" w:lineRule="auto"/>
        <w:ind w:firstLine="720"/>
        <w:jc w:val="both"/>
        <w:rPr>
          <w:lang w:val="nl-NL"/>
        </w:rPr>
      </w:pPr>
      <w:r>
        <w:rPr>
          <w:lang w:val="pt-BR"/>
        </w:rPr>
        <w:t>b)</w:t>
      </w:r>
      <w:r w:rsidR="00160067">
        <w:rPr>
          <w:lang w:val="pt-BR"/>
        </w:rPr>
        <w:t xml:space="preserve"> </w:t>
      </w:r>
      <w:r w:rsidR="00160067">
        <w:rPr>
          <w:lang w:val="nl-NL"/>
        </w:rPr>
        <w:t>Đến năm 2020, 80% số TTHC có số lượng hồ sơ giải quyết từ 500 hồ sơ/1 năm trở lên được cung cấp trực tuyến mức độ 4.</w:t>
      </w:r>
    </w:p>
    <w:p w:rsidR="00160067" w:rsidRPr="00D7108D" w:rsidRDefault="00160067" w:rsidP="00160067">
      <w:pPr>
        <w:spacing w:before="120"/>
        <w:ind w:firstLine="720"/>
        <w:rPr>
          <w:b/>
          <w:lang w:val="pt-BR"/>
        </w:rPr>
      </w:pPr>
      <w:r w:rsidRPr="00D7108D">
        <w:rPr>
          <w:b/>
          <w:lang w:val="pt-BR"/>
        </w:rPr>
        <w:t>III. KINH PHÍ</w:t>
      </w:r>
    </w:p>
    <w:p w:rsidR="00160067" w:rsidRDefault="00160067" w:rsidP="00160067">
      <w:pPr>
        <w:spacing w:before="120"/>
        <w:ind w:firstLine="720"/>
        <w:jc w:val="both"/>
        <w:rPr>
          <w:lang w:val="pt-BR"/>
        </w:rPr>
      </w:pPr>
      <w:r>
        <w:rPr>
          <w:lang w:val="pt-BR"/>
        </w:rPr>
        <w:t>Đối với các đơn vị có khả năng tự xây dựng triển khai cung cấp dịch vụ công trực tuyến, căn cứ</w:t>
      </w:r>
      <w:r w:rsidRPr="0061573E">
        <w:rPr>
          <w:lang w:val="pt-BR"/>
        </w:rPr>
        <w:t xml:space="preserve"> </w:t>
      </w:r>
      <w:r>
        <w:rPr>
          <w:lang w:val="pt-BR"/>
        </w:rPr>
        <w:t xml:space="preserve">quy định tại các văn bản quy phạm pháp luật hiện hành về kinh phí ứng dụng công nghệ thông tin trong hoạt động của cơ quan nhà nước, kinh phí cho cung cấp dịch vụ công trực tuyến, các </w:t>
      </w:r>
      <w:r w:rsidR="000F2E1D">
        <w:rPr>
          <w:lang w:val="pt-BR"/>
        </w:rPr>
        <w:t>đơn vị</w:t>
      </w:r>
      <w:r>
        <w:rPr>
          <w:lang w:val="pt-BR"/>
        </w:rPr>
        <w:t xml:space="preserve"> xây dựng dự toán, trình </w:t>
      </w:r>
      <w:r w:rsidR="00BC6BA5">
        <w:rPr>
          <w:lang w:val="pt-BR"/>
        </w:rPr>
        <w:t>đơn vị</w:t>
      </w:r>
      <w:r>
        <w:rPr>
          <w:lang w:val="pt-BR"/>
        </w:rPr>
        <w:t xml:space="preserve"> có thẩm quyền phê duyệt theo quy định.</w:t>
      </w:r>
    </w:p>
    <w:p w:rsidR="00160067" w:rsidRDefault="00160067" w:rsidP="00160067">
      <w:pPr>
        <w:spacing w:before="120"/>
        <w:ind w:firstLine="720"/>
        <w:jc w:val="both"/>
        <w:rPr>
          <w:lang w:val="pt-BR"/>
        </w:rPr>
      </w:pPr>
      <w:r>
        <w:rPr>
          <w:lang w:val="pt-BR"/>
        </w:rPr>
        <w:t>Các TTHC đã được đơn vị chủ trì cung cấp đăng ký sử dụng hạ tầng chung của Bộ để triển khai cung cấp dịch vụ công trực tuyến. Trung tâm Tin học lập dự toán kinh phí thực hiện theo quy định.</w:t>
      </w:r>
    </w:p>
    <w:p w:rsidR="00160067" w:rsidRPr="008473A6" w:rsidRDefault="00160067" w:rsidP="00160067">
      <w:pPr>
        <w:spacing w:before="120"/>
        <w:ind w:firstLine="720"/>
        <w:jc w:val="both"/>
        <w:rPr>
          <w:b/>
          <w:lang w:val="pt-BR"/>
        </w:rPr>
      </w:pPr>
      <w:r w:rsidRPr="008473A6">
        <w:rPr>
          <w:b/>
          <w:lang w:val="pt-BR"/>
        </w:rPr>
        <w:t>IV. GIẢI PHÁP THỰC HIỆN</w:t>
      </w:r>
    </w:p>
    <w:p w:rsidR="00160067" w:rsidRPr="00EF7188" w:rsidRDefault="00160067" w:rsidP="00160067">
      <w:pPr>
        <w:pStyle w:val="ListParagraph"/>
        <w:numPr>
          <w:ilvl w:val="0"/>
          <w:numId w:val="3"/>
        </w:numPr>
        <w:spacing w:before="120"/>
        <w:jc w:val="both"/>
        <w:rPr>
          <w:b/>
          <w:lang w:val="pt-BR"/>
        </w:rPr>
      </w:pPr>
      <w:r w:rsidRPr="00EF7188">
        <w:rPr>
          <w:b/>
          <w:lang w:val="pt-BR"/>
        </w:rPr>
        <w:t>Giải pháp hành chính</w:t>
      </w:r>
    </w:p>
    <w:p w:rsidR="00160067" w:rsidRPr="00EF7188" w:rsidRDefault="00A05506" w:rsidP="00160067">
      <w:pPr>
        <w:spacing w:before="120"/>
        <w:ind w:firstLine="720"/>
        <w:jc w:val="both"/>
        <w:rPr>
          <w:lang w:val="pt-BR"/>
        </w:rPr>
      </w:pPr>
      <w:r>
        <w:rPr>
          <w:lang w:val="pt-BR"/>
        </w:rPr>
        <w:t>a)</w:t>
      </w:r>
      <w:r w:rsidR="00160067" w:rsidRPr="00EF7188">
        <w:rPr>
          <w:lang w:val="pt-BR"/>
        </w:rPr>
        <w:t xml:space="preserve"> Xây dựng, ban hành các văn bản quy phạm pháp luật liên quan đến cung cấp dịch vụ công trực tuyến.</w:t>
      </w:r>
    </w:p>
    <w:p w:rsidR="00160067" w:rsidRPr="00EF7188" w:rsidRDefault="00A05506" w:rsidP="00160067">
      <w:pPr>
        <w:spacing w:before="120"/>
        <w:ind w:firstLine="720"/>
        <w:jc w:val="both"/>
        <w:rPr>
          <w:lang w:val="pt-BR"/>
        </w:rPr>
      </w:pPr>
      <w:r>
        <w:rPr>
          <w:lang w:val="pt-BR"/>
        </w:rPr>
        <w:t>b)</w:t>
      </w:r>
      <w:r w:rsidR="00160067" w:rsidRPr="00EF7188">
        <w:rPr>
          <w:lang w:val="pt-BR"/>
        </w:rPr>
        <w:t xml:space="preserve"> Xây dựng các Quy chế phối hợp giữa các cơ quan, đơn vị liên quan đến cung cấp dịch vụ công trực tuyến.</w:t>
      </w:r>
    </w:p>
    <w:p w:rsidR="00160067" w:rsidRPr="00EF7188" w:rsidRDefault="00160067" w:rsidP="00160067">
      <w:pPr>
        <w:pStyle w:val="ListParagraph"/>
        <w:numPr>
          <w:ilvl w:val="0"/>
          <w:numId w:val="3"/>
        </w:numPr>
        <w:spacing w:before="120"/>
        <w:jc w:val="both"/>
        <w:rPr>
          <w:b/>
          <w:lang w:val="pt-BR"/>
        </w:rPr>
      </w:pPr>
      <w:r w:rsidRPr="00EF7188">
        <w:rPr>
          <w:b/>
          <w:lang w:val="pt-BR"/>
        </w:rPr>
        <w:t>Giải pháp kỹ thuật, công nghệ</w:t>
      </w:r>
    </w:p>
    <w:p w:rsidR="002C4C08" w:rsidRPr="002C4C08" w:rsidRDefault="002C4C08" w:rsidP="002C4C08">
      <w:pPr>
        <w:spacing w:before="120"/>
        <w:ind w:firstLine="720"/>
        <w:jc w:val="both"/>
        <w:rPr>
          <w:lang w:val="pt-BR"/>
        </w:rPr>
      </w:pPr>
      <w:r>
        <w:rPr>
          <w:lang w:val="pt-BR"/>
        </w:rPr>
        <w:t>a</w:t>
      </w:r>
      <w:r w:rsidRPr="002C4C08">
        <w:rPr>
          <w:lang w:val="pt-BR"/>
        </w:rPr>
        <w:t>) Triển khai thực hiện liên kết, tích hợp thông tin giữa Trang thông tin điện tử về TTHC của Bộ với Trang thông tin điện tử về TTHC của các đơn vị ,Trang thông tin điện tử cơ sở dữ liệu quốc gia về TTHC.</w:t>
      </w:r>
    </w:p>
    <w:p w:rsidR="00160067" w:rsidRDefault="002C4C08" w:rsidP="00160067">
      <w:pPr>
        <w:spacing w:before="120"/>
        <w:ind w:firstLine="720"/>
        <w:jc w:val="both"/>
        <w:rPr>
          <w:lang w:val="pt-BR"/>
        </w:rPr>
      </w:pPr>
      <w:r>
        <w:rPr>
          <w:lang w:val="pt-BR"/>
        </w:rPr>
        <w:t>b</w:t>
      </w:r>
      <w:r w:rsidR="00A05506">
        <w:rPr>
          <w:lang w:val="pt-BR"/>
        </w:rPr>
        <w:t>)</w:t>
      </w:r>
      <w:r w:rsidR="00160067">
        <w:rPr>
          <w:lang w:val="pt-BR"/>
        </w:rPr>
        <w:t xml:space="preserve"> </w:t>
      </w:r>
      <w:r w:rsidR="00160067" w:rsidRPr="00E424AC">
        <w:rPr>
          <w:lang w:val="pt-BR"/>
        </w:rPr>
        <w:t xml:space="preserve">Trung tâm </w:t>
      </w:r>
      <w:r w:rsidR="00160067">
        <w:rPr>
          <w:lang w:val="pt-BR"/>
        </w:rPr>
        <w:t>Tin học</w:t>
      </w:r>
      <w:r w:rsidR="00160067" w:rsidRPr="00E424AC">
        <w:rPr>
          <w:lang w:val="pt-BR"/>
        </w:rPr>
        <w:t xml:space="preserve"> chủ trì, phối hợp với các cơ quan, đơn vị liên quan thực hiện các biện pháp kỹ thuật để đảm bảo an toàn thông tin và dữ liệu trên Trang </w:t>
      </w:r>
      <w:r w:rsidR="00160067">
        <w:rPr>
          <w:lang w:val="pt-BR"/>
        </w:rPr>
        <w:t>thông tin điện tử về TTHC của Bộ.</w:t>
      </w:r>
    </w:p>
    <w:p w:rsidR="002C4C08" w:rsidRDefault="002C4C08" w:rsidP="00160067">
      <w:pPr>
        <w:spacing w:before="120"/>
        <w:ind w:firstLine="720"/>
        <w:jc w:val="both"/>
        <w:rPr>
          <w:lang w:val="pt-BR"/>
        </w:rPr>
      </w:pPr>
      <w:r>
        <w:rPr>
          <w:lang w:val="pt-BR"/>
        </w:rPr>
        <w:t xml:space="preserve">c) </w:t>
      </w:r>
      <w:r w:rsidRPr="00E424AC">
        <w:rPr>
          <w:lang w:val="pt-BR"/>
        </w:rPr>
        <w:t>Ưu tiên thực hiện các Đề tài nghiên cứu khoa học, công nghệ nhằm triển khai dịch vụ công trực tuyến</w:t>
      </w:r>
      <w:r>
        <w:rPr>
          <w:lang w:val="pt-BR"/>
        </w:rPr>
        <w:t>.</w:t>
      </w:r>
    </w:p>
    <w:p w:rsidR="00160067" w:rsidRDefault="00160067" w:rsidP="00160067">
      <w:pPr>
        <w:spacing w:before="120"/>
        <w:ind w:firstLine="720"/>
        <w:jc w:val="both"/>
        <w:rPr>
          <w:b/>
          <w:lang w:val="pt-BR"/>
        </w:rPr>
      </w:pPr>
      <w:r w:rsidRPr="00E424AC">
        <w:rPr>
          <w:b/>
          <w:lang w:val="pt-BR"/>
        </w:rPr>
        <w:t>3. Giải pháp nhân lực</w:t>
      </w:r>
    </w:p>
    <w:p w:rsidR="00160067" w:rsidRDefault="00A05506" w:rsidP="00160067">
      <w:pPr>
        <w:spacing w:before="120"/>
        <w:ind w:firstLine="720"/>
        <w:jc w:val="both"/>
        <w:rPr>
          <w:lang w:val="pt-BR"/>
        </w:rPr>
      </w:pPr>
      <w:r>
        <w:rPr>
          <w:lang w:val="pt-BR"/>
        </w:rPr>
        <w:t>a)</w:t>
      </w:r>
      <w:r w:rsidR="00160067" w:rsidRPr="00C40AEA">
        <w:rPr>
          <w:lang w:val="pt-BR"/>
        </w:rPr>
        <w:t xml:space="preserve"> Tổ chức các lớp tập huấn</w:t>
      </w:r>
      <w:r w:rsidR="00160067">
        <w:rPr>
          <w:lang w:val="pt-BR"/>
        </w:rPr>
        <w:t xml:space="preserve"> đào tạo sử dụng các hệ thống cung cấp dịch vụ công trực tuyến tại từng đơn vị.</w:t>
      </w:r>
    </w:p>
    <w:p w:rsidR="00160067" w:rsidRPr="00C40AEA" w:rsidRDefault="00A05506" w:rsidP="00160067">
      <w:pPr>
        <w:spacing w:before="120"/>
        <w:ind w:firstLine="720"/>
        <w:jc w:val="both"/>
        <w:rPr>
          <w:lang w:val="pt-BR"/>
        </w:rPr>
      </w:pPr>
      <w:r>
        <w:rPr>
          <w:lang w:val="pt-BR"/>
        </w:rPr>
        <w:t>b)</w:t>
      </w:r>
      <w:r w:rsidR="00160067">
        <w:rPr>
          <w:lang w:val="pt-BR"/>
        </w:rPr>
        <w:t xml:space="preserve"> Đào tạo, bồi dưỡng nguồn nhân lực vận hành hệ thống cung cấp dịch vụ công trực tuyến nhất là đối với các đơn vị tự xây dựng hệ thống cung cấp dịch vụ công trực tuyến.</w:t>
      </w:r>
    </w:p>
    <w:p w:rsidR="00160067" w:rsidRDefault="00160067" w:rsidP="00160067">
      <w:pPr>
        <w:spacing w:before="120"/>
        <w:ind w:firstLine="720"/>
        <w:jc w:val="both"/>
        <w:rPr>
          <w:b/>
          <w:lang w:val="pt-BR"/>
        </w:rPr>
      </w:pPr>
      <w:r w:rsidRPr="00E424AC">
        <w:rPr>
          <w:b/>
          <w:lang w:val="pt-BR"/>
        </w:rPr>
        <w:lastRenderedPageBreak/>
        <w:t>4. Giải pháp tổ chức, triển khai</w:t>
      </w:r>
    </w:p>
    <w:p w:rsidR="00160067" w:rsidRDefault="00A05506" w:rsidP="00160067">
      <w:pPr>
        <w:spacing w:before="120"/>
        <w:ind w:firstLine="720"/>
        <w:jc w:val="both"/>
        <w:rPr>
          <w:lang w:val="pt-BR"/>
        </w:rPr>
      </w:pPr>
      <w:r w:rsidRPr="00A05506">
        <w:rPr>
          <w:lang w:val="pt-BR"/>
        </w:rPr>
        <w:t>a)</w:t>
      </w:r>
      <w:r w:rsidR="00160067">
        <w:rPr>
          <w:b/>
          <w:lang w:val="pt-BR"/>
        </w:rPr>
        <w:t xml:space="preserve"> </w:t>
      </w:r>
      <w:r w:rsidR="00160067">
        <w:rPr>
          <w:lang w:val="pt-BR"/>
        </w:rPr>
        <w:t>Ưu tiên triển khai trực tuyến các TTHC có tính khả thi cao (đơn vị có nguồn nhân lực tốt, quy trình xử lý TTHC rõ ràng, đơn giản) trước sau đó nhân rộng để việc sử dụng các dịch vụ công đơn giản, dễ dàng đối với người sử dụng.</w:t>
      </w:r>
    </w:p>
    <w:p w:rsidR="00160067" w:rsidRPr="00E424AC" w:rsidRDefault="00A05506" w:rsidP="00160067">
      <w:pPr>
        <w:spacing w:before="120"/>
        <w:ind w:firstLine="720"/>
        <w:jc w:val="both"/>
        <w:rPr>
          <w:lang w:val="pt-BR"/>
        </w:rPr>
      </w:pPr>
      <w:r>
        <w:rPr>
          <w:lang w:val="pt-BR"/>
        </w:rPr>
        <w:t>b)</w:t>
      </w:r>
      <w:r w:rsidR="00160067">
        <w:rPr>
          <w:lang w:val="pt-BR"/>
        </w:rPr>
        <w:t xml:space="preserve"> </w:t>
      </w:r>
      <w:r w:rsidR="00160067" w:rsidRPr="00E424AC">
        <w:rPr>
          <w:lang w:val="pt-BR"/>
        </w:rPr>
        <w:t>Chỉ đạo, đôn đốc các cơ quan, đơn vị liên quan thực hiện lộ trình cung cấp dịch vụ công theo đúng kế hoạch đã đề ra; đồng thời có sự đánh giá kết quả thực hiện hàng năm để kịp thời tháo gỡ những vướng mắc xảy ra trong quá trình thực hiện.</w:t>
      </w:r>
    </w:p>
    <w:p w:rsidR="00160067" w:rsidRPr="00E424AC" w:rsidRDefault="00160067" w:rsidP="00160067">
      <w:pPr>
        <w:spacing w:before="120"/>
        <w:ind w:firstLine="720"/>
        <w:jc w:val="both"/>
        <w:rPr>
          <w:b/>
          <w:lang w:val="pt-BR"/>
        </w:rPr>
      </w:pPr>
      <w:r w:rsidRPr="00E424AC">
        <w:rPr>
          <w:b/>
          <w:lang w:val="pt-BR"/>
        </w:rPr>
        <w:t>V. TỔ CHỨC THỰC HIỆN</w:t>
      </w:r>
    </w:p>
    <w:p w:rsidR="00160067" w:rsidRPr="00203C88" w:rsidRDefault="00D20E41" w:rsidP="00160067">
      <w:pPr>
        <w:spacing w:before="120"/>
        <w:ind w:firstLine="720"/>
        <w:jc w:val="both"/>
        <w:rPr>
          <w:b/>
          <w:lang w:val="pt-BR"/>
        </w:rPr>
      </w:pPr>
      <w:r>
        <w:rPr>
          <w:b/>
          <w:lang w:val="pt-BR"/>
        </w:rPr>
        <w:t>1</w:t>
      </w:r>
      <w:r w:rsidR="00160067" w:rsidRPr="00203C88">
        <w:rPr>
          <w:b/>
          <w:lang w:val="pt-BR"/>
        </w:rPr>
        <w:t xml:space="preserve">. Trung tâm Tin học </w:t>
      </w:r>
    </w:p>
    <w:p w:rsidR="00160067" w:rsidRDefault="00A05506" w:rsidP="00160067">
      <w:pPr>
        <w:spacing w:before="120"/>
        <w:ind w:firstLine="720"/>
        <w:jc w:val="both"/>
        <w:rPr>
          <w:lang w:val="pt-BR"/>
        </w:rPr>
      </w:pPr>
      <w:r>
        <w:rPr>
          <w:lang w:val="pt-BR"/>
        </w:rPr>
        <w:t>a)</w:t>
      </w:r>
      <w:r w:rsidR="00160067">
        <w:rPr>
          <w:lang w:val="pt-BR"/>
        </w:rPr>
        <w:t xml:space="preserve"> </w:t>
      </w:r>
      <w:r w:rsidR="00160067" w:rsidRPr="00203C88">
        <w:t>Chủ trì, phối hợp</w:t>
      </w:r>
      <w:r w:rsidR="00160067">
        <w:t>, đôn đốc, kiểm tra</w:t>
      </w:r>
      <w:r w:rsidR="00160067" w:rsidRPr="00203C88">
        <w:t xml:space="preserve"> các </w:t>
      </w:r>
      <w:r w:rsidR="00160067">
        <w:t>đơn vị</w:t>
      </w:r>
      <w:r w:rsidR="00160067" w:rsidRPr="00203C88">
        <w:t xml:space="preserve"> trực thuộc Bộ xây dựng</w:t>
      </w:r>
      <w:r w:rsidR="00160067">
        <w:t xml:space="preserve"> và triển khai</w:t>
      </w:r>
      <w:r w:rsidR="00325710">
        <w:t xml:space="preserve"> L</w:t>
      </w:r>
      <w:r w:rsidR="00160067" w:rsidRPr="00203C88">
        <w:t>ộ trình cung cấp dịch vụ công trực tuyến của Bộ</w:t>
      </w:r>
      <w:r w:rsidR="00160067">
        <w:rPr>
          <w:lang w:val="pt-BR"/>
        </w:rPr>
        <w:t>.</w:t>
      </w:r>
    </w:p>
    <w:p w:rsidR="00160067" w:rsidRPr="00E424AC" w:rsidRDefault="00A05506" w:rsidP="00160067">
      <w:pPr>
        <w:spacing w:before="120"/>
        <w:ind w:firstLine="720"/>
        <w:jc w:val="both"/>
        <w:rPr>
          <w:lang w:val="pt-BR"/>
        </w:rPr>
      </w:pPr>
      <w:r>
        <w:rPr>
          <w:lang w:val="pt-BR"/>
        </w:rPr>
        <w:t>b)</w:t>
      </w:r>
      <w:r w:rsidR="00160067">
        <w:rPr>
          <w:lang w:val="pt-BR"/>
        </w:rPr>
        <w:t xml:space="preserve"> C</w:t>
      </w:r>
      <w:r w:rsidR="00160067" w:rsidRPr="00E424AC">
        <w:rPr>
          <w:lang w:val="pt-BR"/>
        </w:rPr>
        <w:t xml:space="preserve">hủ trì phối hợp với Văn phòng Bộ, </w:t>
      </w:r>
      <w:r w:rsidR="00160067">
        <w:rPr>
          <w:lang w:val="pt-BR"/>
        </w:rPr>
        <w:t>các đơn vị liên quan</w:t>
      </w:r>
      <w:r w:rsidR="00160067" w:rsidRPr="00E424AC">
        <w:rPr>
          <w:lang w:val="pt-BR"/>
        </w:rPr>
        <w:t xml:space="preserve"> xây dựng và thực hiện kế hoạch nâng cấp cơ sở hạ tầng thông tin Bộ </w:t>
      </w:r>
      <w:r w:rsidR="00160067">
        <w:rPr>
          <w:lang w:val="pt-BR"/>
        </w:rPr>
        <w:t>KH&amp;CN</w:t>
      </w:r>
      <w:r w:rsidR="00160067" w:rsidRPr="00E424AC">
        <w:rPr>
          <w:lang w:val="pt-BR"/>
        </w:rPr>
        <w:t>, xây dựng phần mềm</w:t>
      </w:r>
      <w:r w:rsidR="00160067">
        <w:rPr>
          <w:lang w:val="pt-BR"/>
        </w:rPr>
        <w:t xml:space="preserve"> nền tảng</w:t>
      </w:r>
      <w:r w:rsidR="00160067" w:rsidRPr="00E424AC">
        <w:rPr>
          <w:lang w:val="pt-BR"/>
        </w:rPr>
        <w:t xml:space="preserve"> cung cấp dịch vụ công trực tuyến.</w:t>
      </w:r>
    </w:p>
    <w:p w:rsidR="00160067" w:rsidRPr="00264A28" w:rsidRDefault="00D20E41" w:rsidP="00160067">
      <w:pPr>
        <w:spacing w:before="120" w:after="120" w:line="288" w:lineRule="auto"/>
        <w:ind w:firstLine="720"/>
        <w:jc w:val="both"/>
        <w:rPr>
          <w:b/>
          <w:lang w:val="pt-BR"/>
        </w:rPr>
      </w:pPr>
      <w:r>
        <w:rPr>
          <w:b/>
          <w:lang w:val="pt-BR"/>
        </w:rPr>
        <w:t>2</w:t>
      </w:r>
      <w:r w:rsidR="00160067" w:rsidRPr="00264A28">
        <w:rPr>
          <w:b/>
          <w:lang w:val="pt-BR"/>
        </w:rPr>
        <w:t xml:space="preserve">. Các đơn vị chủ trì cung cấp dịch vụ công trực tuyến </w:t>
      </w:r>
    </w:p>
    <w:p w:rsidR="00160067" w:rsidRPr="00D26268" w:rsidRDefault="00A05506" w:rsidP="00160067">
      <w:pPr>
        <w:spacing w:line="288" w:lineRule="auto"/>
        <w:ind w:firstLine="720"/>
        <w:jc w:val="both"/>
        <w:rPr>
          <w:spacing w:val="-6"/>
          <w:lang w:val="pt-BR"/>
        </w:rPr>
      </w:pPr>
      <w:r w:rsidRPr="00D26268">
        <w:rPr>
          <w:spacing w:val="-6"/>
          <w:lang w:val="pt-BR"/>
        </w:rPr>
        <w:t>a)</w:t>
      </w:r>
      <w:r w:rsidR="00160067" w:rsidRPr="00D26268">
        <w:rPr>
          <w:spacing w:val="-6"/>
          <w:lang w:val="pt-BR"/>
        </w:rPr>
        <w:t xml:space="preserve"> Xây dựng kế hoạch triển khai cung cấp dịch vụ công trực tuyến của đơn vị.</w:t>
      </w:r>
    </w:p>
    <w:p w:rsidR="00160067" w:rsidRDefault="00A05506" w:rsidP="00160067">
      <w:pPr>
        <w:spacing w:after="120" w:line="288" w:lineRule="auto"/>
        <w:ind w:firstLine="720"/>
        <w:jc w:val="both"/>
        <w:rPr>
          <w:lang w:val="pt-BR"/>
        </w:rPr>
      </w:pPr>
      <w:r>
        <w:rPr>
          <w:lang w:val="pt-BR"/>
        </w:rPr>
        <w:t>b)</w:t>
      </w:r>
      <w:r w:rsidR="00160067">
        <w:rPr>
          <w:lang w:val="pt-BR"/>
        </w:rPr>
        <w:t xml:space="preserve"> P</w:t>
      </w:r>
      <w:r w:rsidR="00160067" w:rsidRPr="00E424AC">
        <w:rPr>
          <w:lang w:val="pt-BR"/>
        </w:rPr>
        <w:t xml:space="preserve">hối hợp với Trung tâm </w:t>
      </w:r>
      <w:r w:rsidR="00160067">
        <w:rPr>
          <w:lang w:val="pt-BR"/>
        </w:rPr>
        <w:t>Tin học</w:t>
      </w:r>
      <w:r w:rsidR="00160067" w:rsidRPr="00E424AC">
        <w:rPr>
          <w:lang w:val="pt-BR"/>
        </w:rPr>
        <w:t xml:space="preserve"> bố trí nhân lực </w:t>
      </w:r>
      <w:r w:rsidR="00F41E35">
        <w:rPr>
          <w:lang w:val="pt-BR"/>
        </w:rPr>
        <w:t>triển khai</w:t>
      </w:r>
      <w:r w:rsidR="00160067" w:rsidRPr="00E424AC">
        <w:rPr>
          <w:lang w:val="pt-BR"/>
        </w:rPr>
        <w:t xml:space="preserve"> các dịch vụ công trực tuyến</w:t>
      </w:r>
      <w:r w:rsidR="00160067">
        <w:rPr>
          <w:lang w:val="pt-BR"/>
        </w:rPr>
        <w:t xml:space="preserve">; định kỳ </w:t>
      </w:r>
      <w:r w:rsidR="00CF0AC8">
        <w:rPr>
          <w:lang w:val="pt-BR"/>
        </w:rPr>
        <w:t xml:space="preserve">hàng quý </w:t>
      </w:r>
      <w:r w:rsidR="00160067">
        <w:rPr>
          <w:lang w:val="pt-BR"/>
        </w:rPr>
        <w:t>báo cáo Lãnh đạo Bộ (thông qua Trung tâm Tin học) về tiến độ</w:t>
      </w:r>
      <w:r w:rsidR="00CF0AC8">
        <w:rPr>
          <w:lang w:val="pt-BR"/>
        </w:rPr>
        <w:t>, kết quả</w:t>
      </w:r>
      <w:r w:rsidR="00160067">
        <w:rPr>
          <w:lang w:val="pt-BR"/>
        </w:rPr>
        <w:t xml:space="preserve"> thực hiện cung cấp dịch vụ công trực tuyến của đơn vị mình./.</w:t>
      </w:r>
    </w:p>
    <w:p w:rsidR="00160067" w:rsidRDefault="00160067" w:rsidP="00160067">
      <w:pPr>
        <w:ind w:left="3960"/>
        <w:jc w:val="center"/>
        <w:rPr>
          <w:b/>
          <w:bCs/>
        </w:rPr>
      </w:pPr>
      <w:r>
        <w:rPr>
          <w:b/>
          <w:bCs/>
        </w:rPr>
        <w:t>KT. BỘ TRƯỞNG</w:t>
      </w:r>
    </w:p>
    <w:p w:rsidR="00160067" w:rsidRDefault="00160067" w:rsidP="00160067">
      <w:pPr>
        <w:ind w:left="3960"/>
        <w:jc w:val="center"/>
        <w:rPr>
          <w:b/>
          <w:bCs/>
        </w:rPr>
      </w:pPr>
      <w:r>
        <w:rPr>
          <w:b/>
          <w:bCs/>
        </w:rPr>
        <w:t>THỨ TRƯỞNG</w:t>
      </w:r>
    </w:p>
    <w:p w:rsidR="00160067" w:rsidRDefault="00160067" w:rsidP="00160067">
      <w:pPr>
        <w:ind w:left="3960"/>
        <w:jc w:val="center"/>
        <w:rPr>
          <w:b/>
          <w:bCs/>
        </w:rPr>
      </w:pPr>
    </w:p>
    <w:p w:rsidR="00160067" w:rsidRDefault="00160067" w:rsidP="00160067">
      <w:pPr>
        <w:ind w:left="3960"/>
        <w:jc w:val="center"/>
        <w:rPr>
          <w:b/>
          <w:bCs/>
        </w:rPr>
      </w:pPr>
    </w:p>
    <w:p w:rsidR="00160067" w:rsidRDefault="00160067" w:rsidP="00160067">
      <w:pPr>
        <w:ind w:left="3960"/>
        <w:jc w:val="center"/>
        <w:rPr>
          <w:b/>
          <w:bCs/>
        </w:rPr>
      </w:pPr>
    </w:p>
    <w:p w:rsidR="00160067" w:rsidRDefault="00160067" w:rsidP="00160067">
      <w:pPr>
        <w:ind w:left="3960"/>
        <w:jc w:val="center"/>
        <w:rPr>
          <w:b/>
          <w:bCs/>
        </w:rPr>
      </w:pPr>
    </w:p>
    <w:p w:rsidR="00160067" w:rsidRDefault="00160067" w:rsidP="00160067">
      <w:pPr>
        <w:ind w:left="3960"/>
        <w:jc w:val="center"/>
        <w:rPr>
          <w:b/>
          <w:bCs/>
        </w:rPr>
      </w:pPr>
    </w:p>
    <w:p w:rsidR="00160067" w:rsidRDefault="00160067" w:rsidP="00160067">
      <w:pPr>
        <w:ind w:left="3960"/>
        <w:jc w:val="center"/>
        <w:rPr>
          <w:b/>
          <w:bCs/>
        </w:rPr>
      </w:pPr>
      <w:r>
        <w:rPr>
          <w:b/>
          <w:bCs/>
        </w:rPr>
        <w:t>Phạm Đại Dương</w:t>
      </w:r>
    </w:p>
    <w:p w:rsidR="00160067" w:rsidRDefault="00160067" w:rsidP="00160067">
      <w:pPr>
        <w:spacing w:after="200" w:line="276" w:lineRule="auto"/>
        <w:rPr>
          <w:b/>
          <w:bCs/>
        </w:rPr>
      </w:pPr>
      <w:r>
        <w:rPr>
          <w:b/>
          <w:bCs/>
        </w:rPr>
        <w:br w:type="page"/>
      </w:r>
    </w:p>
    <w:p w:rsidR="000172B8" w:rsidRPr="000E2322" w:rsidRDefault="000172B8" w:rsidP="005C7922">
      <w:pPr>
        <w:spacing w:after="120"/>
        <w:jc w:val="center"/>
        <w:rPr>
          <w:b/>
          <w:bCs/>
          <w:sz w:val="26"/>
          <w:szCs w:val="26"/>
        </w:rPr>
      </w:pPr>
      <w:r w:rsidRPr="000E2322">
        <w:rPr>
          <w:b/>
          <w:bCs/>
          <w:sz w:val="26"/>
          <w:szCs w:val="26"/>
        </w:rPr>
        <w:lastRenderedPageBreak/>
        <w:t>Phụ lục 1</w:t>
      </w:r>
    </w:p>
    <w:p w:rsidR="000172B8" w:rsidRPr="000E2322" w:rsidRDefault="000172B8" w:rsidP="000172B8">
      <w:pPr>
        <w:spacing w:after="240"/>
        <w:jc w:val="center"/>
        <w:rPr>
          <w:b/>
          <w:bCs/>
          <w:sz w:val="26"/>
          <w:szCs w:val="26"/>
        </w:rPr>
      </w:pPr>
      <w:r w:rsidRPr="000E2322">
        <w:rPr>
          <w:b/>
          <w:bCs/>
          <w:sz w:val="26"/>
          <w:szCs w:val="26"/>
        </w:rPr>
        <w:t>DANH SÁCH CÁC ĐƠN VỊ TRIỂN KHAI CUNG CẤP THỦ TỤC TRỰC TUYẾN MỨC ĐỘ 3</w:t>
      </w:r>
    </w:p>
    <w:p w:rsidR="004467B8" w:rsidRPr="000E2322" w:rsidRDefault="004467B8" w:rsidP="004467B8">
      <w:pPr>
        <w:spacing w:after="120"/>
        <w:jc w:val="center"/>
        <w:rPr>
          <w:i/>
          <w:sz w:val="26"/>
          <w:szCs w:val="26"/>
          <w:lang w:val="nl-NL"/>
        </w:rPr>
      </w:pPr>
      <w:r w:rsidRPr="000E2322">
        <w:rPr>
          <w:i/>
          <w:sz w:val="26"/>
          <w:szCs w:val="26"/>
          <w:lang w:val="nl-NL"/>
        </w:rPr>
        <w:t xml:space="preserve">(Ban hành kèm theo Quyết định số:         </w:t>
      </w:r>
      <w:r w:rsidRPr="000E2322">
        <w:rPr>
          <w:i/>
          <w:sz w:val="26"/>
          <w:szCs w:val="26"/>
        </w:rPr>
        <w:t>/QĐ-BKHCN ngày     tháng     năm 2016</w:t>
      </w:r>
      <w:r w:rsidR="00367243" w:rsidRPr="000E2322">
        <w:rPr>
          <w:i/>
          <w:sz w:val="26"/>
          <w:szCs w:val="26"/>
        </w:rPr>
        <w:br/>
        <w:t>của Bộ trưởng Bộ Khoa học và Công nghệ</w:t>
      </w:r>
      <w:r w:rsidRPr="000E2322">
        <w:rPr>
          <w:i/>
          <w:sz w:val="26"/>
          <w:szCs w:val="26"/>
        </w:rPr>
        <w:t>)</w:t>
      </w:r>
    </w:p>
    <w:tbl>
      <w:tblPr>
        <w:tblStyle w:val="TableGrid"/>
        <w:tblW w:w="0" w:type="auto"/>
        <w:tblLook w:val="04A0" w:firstRow="1" w:lastRow="0" w:firstColumn="1" w:lastColumn="0" w:noHBand="0" w:noVBand="1"/>
      </w:tblPr>
      <w:tblGrid>
        <w:gridCol w:w="746"/>
        <w:gridCol w:w="6053"/>
        <w:gridCol w:w="2263"/>
      </w:tblGrid>
      <w:tr w:rsidR="000172B8" w:rsidRPr="000E2322" w:rsidTr="000172B8">
        <w:tc>
          <w:tcPr>
            <w:tcW w:w="746" w:type="dxa"/>
          </w:tcPr>
          <w:p w:rsidR="000172B8" w:rsidRPr="000E2322" w:rsidRDefault="000172B8" w:rsidP="005C7922">
            <w:pPr>
              <w:spacing w:before="60" w:after="60"/>
              <w:jc w:val="center"/>
              <w:rPr>
                <w:b/>
                <w:bCs/>
                <w:sz w:val="26"/>
                <w:szCs w:val="26"/>
              </w:rPr>
            </w:pPr>
            <w:r w:rsidRPr="000E2322">
              <w:rPr>
                <w:b/>
                <w:bCs/>
                <w:sz w:val="26"/>
                <w:szCs w:val="26"/>
              </w:rPr>
              <w:t>STT</w:t>
            </w:r>
          </w:p>
        </w:tc>
        <w:tc>
          <w:tcPr>
            <w:tcW w:w="6053" w:type="dxa"/>
          </w:tcPr>
          <w:p w:rsidR="000172B8" w:rsidRPr="000E2322" w:rsidRDefault="000172B8" w:rsidP="00476B13">
            <w:pPr>
              <w:spacing w:before="60" w:after="60"/>
              <w:jc w:val="center"/>
              <w:rPr>
                <w:b/>
                <w:bCs/>
                <w:sz w:val="26"/>
                <w:szCs w:val="26"/>
              </w:rPr>
            </w:pPr>
            <w:r w:rsidRPr="000E2322">
              <w:rPr>
                <w:b/>
                <w:bCs/>
                <w:sz w:val="26"/>
                <w:szCs w:val="26"/>
              </w:rPr>
              <w:t xml:space="preserve">Cơ quan triển khai </w:t>
            </w:r>
          </w:p>
        </w:tc>
        <w:tc>
          <w:tcPr>
            <w:tcW w:w="2263" w:type="dxa"/>
          </w:tcPr>
          <w:p w:rsidR="000172B8" w:rsidRPr="000E2322" w:rsidRDefault="000172B8" w:rsidP="005C7922">
            <w:pPr>
              <w:spacing w:before="60" w:after="60"/>
              <w:jc w:val="center"/>
              <w:rPr>
                <w:b/>
                <w:bCs/>
                <w:sz w:val="26"/>
                <w:szCs w:val="26"/>
              </w:rPr>
            </w:pPr>
            <w:r w:rsidRPr="000E2322">
              <w:rPr>
                <w:b/>
                <w:bCs/>
                <w:sz w:val="26"/>
                <w:szCs w:val="26"/>
              </w:rPr>
              <w:t>Số thủ tục</w:t>
            </w:r>
          </w:p>
        </w:tc>
      </w:tr>
      <w:tr w:rsidR="000172B8" w:rsidRPr="000E2322" w:rsidTr="000172B8">
        <w:tc>
          <w:tcPr>
            <w:tcW w:w="746" w:type="dxa"/>
          </w:tcPr>
          <w:p w:rsidR="000172B8" w:rsidRPr="000E2322" w:rsidRDefault="000172B8" w:rsidP="005C7922">
            <w:pPr>
              <w:spacing w:before="60" w:after="60"/>
              <w:jc w:val="center"/>
              <w:rPr>
                <w:bCs/>
                <w:sz w:val="26"/>
                <w:szCs w:val="26"/>
              </w:rPr>
            </w:pPr>
            <w:r w:rsidRPr="000E2322">
              <w:rPr>
                <w:bCs/>
                <w:sz w:val="26"/>
                <w:szCs w:val="26"/>
              </w:rPr>
              <w:t>1</w:t>
            </w:r>
          </w:p>
        </w:tc>
        <w:tc>
          <w:tcPr>
            <w:tcW w:w="6053" w:type="dxa"/>
          </w:tcPr>
          <w:p w:rsidR="000172B8" w:rsidRPr="000E2322" w:rsidRDefault="000172B8" w:rsidP="005C7922">
            <w:pPr>
              <w:spacing w:before="60" w:after="60"/>
              <w:rPr>
                <w:bCs/>
                <w:sz w:val="26"/>
                <w:szCs w:val="26"/>
              </w:rPr>
            </w:pPr>
            <w:r w:rsidRPr="000E2322">
              <w:rPr>
                <w:bCs/>
                <w:sz w:val="26"/>
                <w:szCs w:val="26"/>
              </w:rPr>
              <w:t>Tổng cục Tiêu chuẩn Đo lường Chất lượng</w:t>
            </w:r>
          </w:p>
        </w:tc>
        <w:tc>
          <w:tcPr>
            <w:tcW w:w="2263" w:type="dxa"/>
          </w:tcPr>
          <w:p w:rsidR="000172B8" w:rsidRPr="000E2322" w:rsidRDefault="00F215C1" w:rsidP="005C7922">
            <w:pPr>
              <w:spacing w:before="60" w:after="60"/>
              <w:jc w:val="center"/>
              <w:rPr>
                <w:bCs/>
                <w:sz w:val="26"/>
                <w:szCs w:val="26"/>
              </w:rPr>
            </w:pPr>
            <w:r w:rsidRPr="000E2322">
              <w:rPr>
                <w:bCs/>
                <w:sz w:val="26"/>
                <w:szCs w:val="26"/>
              </w:rPr>
              <w:t>54</w:t>
            </w:r>
          </w:p>
        </w:tc>
      </w:tr>
      <w:tr w:rsidR="000172B8" w:rsidRPr="000E2322" w:rsidTr="000172B8">
        <w:tc>
          <w:tcPr>
            <w:tcW w:w="746" w:type="dxa"/>
          </w:tcPr>
          <w:p w:rsidR="000172B8" w:rsidRPr="000E2322" w:rsidRDefault="000172B8" w:rsidP="005C7922">
            <w:pPr>
              <w:spacing w:before="60" w:after="60"/>
              <w:jc w:val="center"/>
              <w:rPr>
                <w:bCs/>
                <w:sz w:val="26"/>
                <w:szCs w:val="26"/>
              </w:rPr>
            </w:pPr>
            <w:r w:rsidRPr="000E2322">
              <w:rPr>
                <w:bCs/>
                <w:sz w:val="26"/>
                <w:szCs w:val="26"/>
              </w:rPr>
              <w:t>2</w:t>
            </w:r>
          </w:p>
        </w:tc>
        <w:tc>
          <w:tcPr>
            <w:tcW w:w="6053" w:type="dxa"/>
          </w:tcPr>
          <w:p w:rsidR="000172B8" w:rsidRPr="000E2322" w:rsidRDefault="000172B8" w:rsidP="005C7922">
            <w:pPr>
              <w:spacing w:before="60" w:after="60"/>
              <w:rPr>
                <w:bCs/>
                <w:sz w:val="26"/>
                <w:szCs w:val="26"/>
              </w:rPr>
            </w:pPr>
            <w:r w:rsidRPr="000E2322">
              <w:rPr>
                <w:bCs/>
                <w:sz w:val="26"/>
                <w:szCs w:val="26"/>
              </w:rPr>
              <w:t>Cục sở hữu trí tuệ</w:t>
            </w:r>
          </w:p>
        </w:tc>
        <w:tc>
          <w:tcPr>
            <w:tcW w:w="2263" w:type="dxa"/>
          </w:tcPr>
          <w:p w:rsidR="000172B8" w:rsidRPr="000E2322" w:rsidRDefault="000172B8" w:rsidP="005C7922">
            <w:pPr>
              <w:spacing w:before="60" w:after="60"/>
              <w:jc w:val="center"/>
              <w:rPr>
                <w:bCs/>
                <w:sz w:val="26"/>
                <w:szCs w:val="26"/>
              </w:rPr>
            </w:pPr>
            <w:r w:rsidRPr="000E2322">
              <w:rPr>
                <w:bCs/>
                <w:sz w:val="26"/>
                <w:szCs w:val="26"/>
              </w:rPr>
              <w:t>38</w:t>
            </w:r>
          </w:p>
        </w:tc>
      </w:tr>
      <w:tr w:rsidR="000172B8" w:rsidRPr="000E2322" w:rsidTr="000172B8">
        <w:tc>
          <w:tcPr>
            <w:tcW w:w="746" w:type="dxa"/>
          </w:tcPr>
          <w:p w:rsidR="000172B8" w:rsidRPr="000E2322" w:rsidRDefault="000172B8" w:rsidP="005C7922">
            <w:pPr>
              <w:spacing w:before="60" w:after="60"/>
              <w:jc w:val="center"/>
              <w:rPr>
                <w:bCs/>
                <w:sz w:val="26"/>
                <w:szCs w:val="26"/>
              </w:rPr>
            </w:pPr>
            <w:r w:rsidRPr="000E2322">
              <w:rPr>
                <w:bCs/>
                <w:sz w:val="26"/>
                <w:szCs w:val="26"/>
              </w:rPr>
              <w:t>3</w:t>
            </w:r>
          </w:p>
        </w:tc>
        <w:tc>
          <w:tcPr>
            <w:tcW w:w="6053" w:type="dxa"/>
          </w:tcPr>
          <w:p w:rsidR="000172B8" w:rsidRPr="000E2322" w:rsidRDefault="000172B8" w:rsidP="005C7922">
            <w:pPr>
              <w:spacing w:before="60" w:after="60"/>
              <w:rPr>
                <w:bCs/>
                <w:sz w:val="26"/>
                <w:szCs w:val="26"/>
              </w:rPr>
            </w:pPr>
            <w:r w:rsidRPr="000E2322">
              <w:rPr>
                <w:bCs/>
                <w:sz w:val="26"/>
                <w:szCs w:val="26"/>
              </w:rPr>
              <w:t>Cục An toàn bức xạ và hạt nhân</w:t>
            </w:r>
          </w:p>
        </w:tc>
        <w:tc>
          <w:tcPr>
            <w:tcW w:w="2263" w:type="dxa"/>
          </w:tcPr>
          <w:p w:rsidR="000172B8" w:rsidRPr="000E2322" w:rsidRDefault="00EE7007" w:rsidP="000B4375">
            <w:pPr>
              <w:spacing w:before="60" w:after="60"/>
              <w:jc w:val="center"/>
              <w:rPr>
                <w:bCs/>
                <w:sz w:val="26"/>
                <w:szCs w:val="26"/>
              </w:rPr>
            </w:pPr>
            <w:r>
              <w:rPr>
                <w:bCs/>
                <w:sz w:val="26"/>
                <w:szCs w:val="26"/>
              </w:rPr>
              <w:t>50</w:t>
            </w:r>
          </w:p>
        </w:tc>
      </w:tr>
      <w:tr w:rsidR="000172B8" w:rsidRPr="000E2322" w:rsidTr="000172B8">
        <w:tc>
          <w:tcPr>
            <w:tcW w:w="746" w:type="dxa"/>
          </w:tcPr>
          <w:p w:rsidR="000172B8" w:rsidRPr="000E2322" w:rsidRDefault="000172B8" w:rsidP="005C7922">
            <w:pPr>
              <w:spacing w:before="60" w:after="60"/>
              <w:jc w:val="center"/>
              <w:rPr>
                <w:bCs/>
                <w:sz w:val="26"/>
                <w:szCs w:val="26"/>
              </w:rPr>
            </w:pPr>
            <w:r w:rsidRPr="000E2322">
              <w:rPr>
                <w:bCs/>
                <w:sz w:val="26"/>
                <w:szCs w:val="26"/>
              </w:rPr>
              <w:t>4</w:t>
            </w:r>
          </w:p>
        </w:tc>
        <w:tc>
          <w:tcPr>
            <w:tcW w:w="6053" w:type="dxa"/>
          </w:tcPr>
          <w:p w:rsidR="000172B8" w:rsidRPr="000E2322" w:rsidRDefault="000172B8" w:rsidP="005C7922">
            <w:pPr>
              <w:spacing w:before="60" w:after="60"/>
              <w:rPr>
                <w:bCs/>
                <w:sz w:val="26"/>
                <w:szCs w:val="26"/>
              </w:rPr>
            </w:pPr>
            <w:r w:rsidRPr="000E2322">
              <w:rPr>
                <w:bCs/>
                <w:sz w:val="26"/>
                <w:szCs w:val="26"/>
              </w:rPr>
              <w:t>Quỹ phát triển khoa học và công nghệ</w:t>
            </w:r>
          </w:p>
        </w:tc>
        <w:tc>
          <w:tcPr>
            <w:tcW w:w="2263" w:type="dxa"/>
          </w:tcPr>
          <w:p w:rsidR="000172B8" w:rsidRPr="000E2322" w:rsidRDefault="005E730D" w:rsidP="005C7922">
            <w:pPr>
              <w:spacing w:before="60" w:after="60"/>
              <w:jc w:val="center"/>
              <w:rPr>
                <w:bCs/>
                <w:sz w:val="26"/>
                <w:szCs w:val="26"/>
              </w:rPr>
            </w:pPr>
            <w:r w:rsidRPr="000E2322">
              <w:rPr>
                <w:bCs/>
                <w:sz w:val="26"/>
                <w:szCs w:val="26"/>
              </w:rPr>
              <w:t>12</w:t>
            </w:r>
          </w:p>
        </w:tc>
      </w:tr>
      <w:tr w:rsidR="000172B8" w:rsidRPr="000E2322" w:rsidTr="000172B8">
        <w:tc>
          <w:tcPr>
            <w:tcW w:w="746" w:type="dxa"/>
          </w:tcPr>
          <w:p w:rsidR="000172B8" w:rsidRPr="000E2322" w:rsidRDefault="000172B8" w:rsidP="005C7922">
            <w:pPr>
              <w:spacing w:before="60" w:after="60"/>
              <w:jc w:val="center"/>
              <w:rPr>
                <w:bCs/>
                <w:sz w:val="26"/>
                <w:szCs w:val="26"/>
              </w:rPr>
            </w:pPr>
            <w:r w:rsidRPr="000E2322">
              <w:rPr>
                <w:bCs/>
                <w:sz w:val="26"/>
                <w:szCs w:val="26"/>
              </w:rPr>
              <w:t>5</w:t>
            </w:r>
          </w:p>
        </w:tc>
        <w:tc>
          <w:tcPr>
            <w:tcW w:w="6053" w:type="dxa"/>
          </w:tcPr>
          <w:p w:rsidR="000172B8" w:rsidRPr="000E2322" w:rsidRDefault="000172B8" w:rsidP="005C7922">
            <w:pPr>
              <w:spacing w:before="60" w:after="60"/>
              <w:rPr>
                <w:bCs/>
                <w:sz w:val="26"/>
                <w:szCs w:val="26"/>
              </w:rPr>
            </w:pPr>
            <w:r w:rsidRPr="000E2322">
              <w:rPr>
                <w:bCs/>
                <w:sz w:val="26"/>
                <w:szCs w:val="26"/>
              </w:rPr>
              <w:t>Cục Thông tin khoa học và công nghệ</w:t>
            </w:r>
          </w:p>
        </w:tc>
        <w:tc>
          <w:tcPr>
            <w:tcW w:w="2263" w:type="dxa"/>
          </w:tcPr>
          <w:p w:rsidR="000172B8" w:rsidRPr="000E2322" w:rsidRDefault="00E83BA9" w:rsidP="005C7922">
            <w:pPr>
              <w:spacing w:before="60" w:after="60"/>
              <w:jc w:val="center"/>
              <w:rPr>
                <w:bCs/>
                <w:sz w:val="26"/>
                <w:szCs w:val="26"/>
              </w:rPr>
            </w:pPr>
            <w:r w:rsidRPr="000E2322">
              <w:rPr>
                <w:bCs/>
                <w:sz w:val="26"/>
                <w:szCs w:val="26"/>
              </w:rPr>
              <w:t>4</w:t>
            </w:r>
          </w:p>
        </w:tc>
      </w:tr>
      <w:tr w:rsidR="000172B8" w:rsidRPr="000E2322" w:rsidTr="000172B8">
        <w:tc>
          <w:tcPr>
            <w:tcW w:w="746" w:type="dxa"/>
          </w:tcPr>
          <w:p w:rsidR="000172B8" w:rsidRPr="000E2322" w:rsidRDefault="000172B8" w:rsidP="005C7922">
            <w:pPr>
              <w:spacing w:before="60" w:after="60"/>
              <w:jc w:val="center"/>
              <w:rPr>
                <w:bCs/>
                <w:sz w:val="26"/>
                <w:szCs w:val="26"/>
              </w:rPr>
            </w:pPr>
            <w:r w:rsidRPr="000E2322">
              <w:rPr>
                <w:bCs/>
                <w:sz w:val="26"/>
                <w:szCs w:val="26"/>
              </w:rPr>
              <w:t>6</w:t>
            </w:r>
          </w:p>
        </w:tc>
        <w:tc>
          <w:tcPr>
            <w:tcW w:w="6053" w:type="dxa"/>
          </w:tcPr>
          <w:p w:rsidR="000172B8" w:rsidRPr="000E2322" w:rsidRDefault="000172B8" w:rsidP="005C7922">
            <w:pPr>
              <w:spacing w:before="60" w:after="60"/>
              <w:rPr>
                <w:bCs/>
                <w:sz w:val="26"/>
                <w:szCs w:val="26"/>
              </w:rPr>
            </w:pPr>
            <w:r w:rsidRPr="000E2322">
              <w:rPr>
                <w:bCs/>
                <w:sz w:val="26"/>
                <w:szCs w:val="26"/>
              </w:rPr>
              <w:t>Ban quản lý Khu công nghệ cao Hòa Lạc</w:t>
            </w:r>
          </w:p>
        </w:tc>
        <w:tc>
          <w:tcPr>
            <w:tcW w:w="2263" w:type="dxa"/>
          </w:tcPr>
          <w:p w:rsidR="000172B8" w:rsidRPr="000E2322" w:rsidRDefault="000B4375" w:rsidP="005C7922">
            <w:pPr>
              <w:spacing w:before="60" w:after="60"/>
              <w:jc w:val="center"/>
              <w:rPr>
                <w:bCs/>
                <w:sz w:val="26"/>
                <w:szCs w:val="26"/>
              </w:rPr>
            </w:pPr>
            <w:r w:rsidRPr="000E2322">
              <w:rPr>
                <w:bCs/>
                <w:sz w:val="26"/>
                <w:szCs w:val="26"/>
              </w:rPr>
              <w:t>39</w:t>
            </w:r>
          </w:p>
        </w:tc>
      </w:tr>
      <w:tr w:rsidR="000172B8" w:rsidRPr="000E2322" w:rsidTr="000172B8">
        <w:tc>
          <w:tcPr>
            <w:tcW w:w="746" w:type="dxa"/>
          </w:tcPr>
          <w:p w:rsidR="000172B8" w:rsidRPr="000E2322" w:rsidRDefault="000172B8" w:rsidP="005C7922">
            <w:pPr>
              <w:spacing w:before="60" w:after="60"/>
              <w:jc w:val="center"/>
              <w:rPr>
                <w:bCs/>
                <w:sz w:val="26"/>
                <w:szCs w:val="26"/>
              </w:rPr>
            </w:pPr>
            <w:r w:rsidRPr="000E2322">
              <w:rPr>
                <w:bCs/>
                <w:sz w:val="26"/>
                <w:szCs w:val="26"/>
              </w:rPr>
              <w:t>7</w:t>
            </w:r>
          </w:p>
        </w:tc>
        <w:tc>
          <w:tcPr>
            <w:tcW w:w="6053" w:type="dxa"/>
          </w:tcPr>
          <w:p w:rsidR="000172B8" w:rsidRPr="000E2322" w:rsidRDefault="000172B8" w:rsidP="005C7922">
            <w:pPr>
              <w:spacing w:before="60" w:after="60"/>
              <w:rPr>
                <w:bCs/>
                <w:sz w:val="26"/>
                <w:szCs w:val="26"/>
              </w:rPr>
            </w:pPr>
            <w:r w:rsidRPr="000E2322">
              <w:rPr>
                <w:bCs/>
                <w:sz w:val="26"/>
                <w:szCs w:val="26"/>
              </w:rPr>
              <w:t>Trung tâm Tin học</w:t>
            </w:r>
          </w:p>
        </w:tc>
        <w:tc>
          <w:tcPr>
            <w:tcW w:w="2263" w:type="dxa"/>
          </w:tcPr>
          <w:p w:rsidR="000172B8" w:rsidRPr="000E2322" w:rsidRDefault="00873FE1" w:rsidP="00476B13">
            <w:pPr>
              <w:spacing w:before="60" w:after="60"/>
              <w:jc w:val="center"/>
              <w:rPr>
                <w:bCs/>
                <w:sz w:val="26"/>
                <w:szCs w:val="26"/>
              </w:rPr>
            </w:pPr>
            <w:r>
              <w:rPr>
                <w:bCs/>
                <w:sz w:val="26"/>
                <w:szCs w:val="26"/>
              </w:rPr>
              <w:t>6</w:t>
            </w:r>
            <w:r w:rsidR="00476B13">
              <w:rPr>
                <w:bCs/>
                <w:sz w:val="26"/>
                <w:szCs w:val="26"/>
              </w:rPr>
              <w:t>9</w:t>
            </w:r>
          </w:p>
        </w:tc>
      </w:tr>
      <w:tr w:rsidR="000A42A2" w:rsidRPr="000E2322" w:rsidTr="000172B8">
        <w:tc>
          <w:tcPr>
            <w:tcW w:w="746" w:type="dxa"/>
          </w:tcPr>
          <w:p w:rsidR="000A42A2" w:rsidRPr="000E2322" w:rsidRDefault="000A42A2" w:rsidP="005C7922">
            <w:pPr>
              <w:spacing w:before="60" w:after="60"/>
              <w:jc w:val="center"/>
              <w:rPr>
                <w:bCs/>
                <w:sz w:val="26"/>
                <w:szCs w:val="26"/>
              </w:rPr>
            </w:pPr>
            <w:r>
              <w:rPr>
                <w:bCs/>
                <w:sz w:val="26"/>
                <w:szCs w:val="26"/>
              </w:rPr>
              <w:t>8</w:t>
            </w:r>
          </w:p>
        </w:tc>
        <w:tc>
          <w:tcPr>
            <w:tcW w:w="6053" w:type="dxa"/>
          </w:tcPr>
          <w:p w:rsidR="000A42A2" w:rsidRPr="00BA3934" w:rsidRDefault="000A42A2" w:rsidP="005F7AC7">
            <w:pPr>
              <w:spacing w:before="60" w:after="60"/>
              <w:rPr>
                <w:bCs/>
                <w:sz w:val="26"/>
                <w:szCs w:val="26"/>
              </w:rPr>
            </w:pPr>
            <w:r w:rsidRPr="00BA3934">
              <w:rPr>
                <w:bCs/>
                <w:sz w:val="26"/>
                <w:szCs w:val="26"/>
              </w:rPr>
              <w:t>Bộ Khoa học và Công nghệ (chưa phân</w:t>
            </w:r>
            <w:r w:rsidR="0033097B">
              <w:rPr>
                <w:bCs/>
                <w:sz w:val="26"/>
                <w:szCs w:val="26"/>
              </w:rPr>
              <w:t xml:space="preserve"> công</w:t>
            </w:r>
            <w:r w:rsidRPr="00BA3934">
              <w:rPr>
                <w:bCs/>
                <w:sz w:val="26"/>
                <w:szCs w:val="26"/>
              </w:rPr>
              <w:t xml:space="preserve"> </w:t>
            </w:r>
            <w:r w:rsidR="00BA3934">
              <w:rPr>
                <w:bCs/>
                <w:sz w:val="26"/>
                <w:szCs w:val="26"/>
              </w:rPr>
              <w:t>đơn vị triển khai)</w:t>
            </w:r>
          </w:p>
        </w:tc>
        <w:tc>
          <w:tcPr>
            <w:tcW w:w="2263" w:type="dxa"/>
          </w:tcPr>
          <w:p w:rsidR="000A42A2" w:rsidRPr="000E2322" w:rsidRDefault="00873FE1" w:rsidP="005C7922">
            <w:pPr>
              <w:spacing w:before="60" w:after="60"/>
              <w:jc w:val="center"/>
              <w:rPr>
                <w:bCs/>
                <w:sz w:val="26"/>
                <w:szCs w:val="26"/>
              </w:rPr>
            </w:pPr>
            <w:r>
              <w:rPr>
                <w:bCs/>
                <w:sz w:val="26"/>
                <w:szCs w:val="26"/>
              </w:rPr>
              <w:t>6</w:t>
            </w:r>
          </w:p>
        </w:tc>
      </w:tr>
    </w:tbl>
    <w:p w:rsidR="000172B8" w:rsidRPr="000E2322" w:rsidRDefault="000172B8" w:rsidP="00057E7E">
      <w:pPr>
        <w:jc w:val="center"/>
        <w:rPr>
          <w:b/>
          <w:bCs/>
          <w:sz w:val="26"/>
          <w:szCs w:val="26"/>
        </w:rPr>
      </w:pPr>
      <w:r w:rsidRPr="000E2322">
        <w:rPr>
          <w:b/>
          <w:bCs/>
          <w:sz w:val="26"/>
          <w:szCs w:val="26"/>
        </w:rPr>
        <w:br w:type="page"/>
      </w:r>
    </w:p>
    <w:p w:rsidR="00057E7E" w:rsidRDefault="00057E7E" w:rsidP="001E7A02">
      <w:pPr>
        <w:spacing w:after="120"/>
        <w:jc w:val="center"/>
        <w:rPr>
          <w:b/>
          <w:bCs/>
          <w:sz w:val="26"/>
          <w:szCs w:val="26"/>
        </w:rPr>
      </w:pPr>
      <w:r w:rsidRPr="000E2322">
        <w:rPr>
          <w:b/>
          <w:bCs/>
          <w:sz w:val="26"/>
          <w:szCs w:val="26"/>
        </w:rPr>
        <w:lastRenderedPageBreak/>
        <w:t xml:space="preserve">Phụ lục </w:t>
      </w:r>
      <w:r w:rsidR="006125BC" w:rsidRPr="000E2322">
        <w:rPr>
          <w:b/>
          <w:bCs/>
          <w:sz w:val="26"/>
          <w:szCs w:val="26"/>
        </w:rPr>
        <w:t>2</w:t>
      </w:r>
    </w:p>
    <w:p w:rsidR="00C10B3F" w:rsidRDefault="00C10B3F" w:rsidP="00C10B3F">
      <w:pPr>
        <w:jc w:val="center"/>
        <w:rPr>
          <w:b/>
          <w:bCs/>
          <w:sz w:val="26"/>
          <w:szCs w:val="26"/>
        </w:rPr>
      </w:pPr>
      <w:r w:rsidRPr="000E2322">
        <w:rPr>
          <w:b/>
          <w:bCs/>
          <w:sz w:val="26"/>
          <w:szCs w:val="26"/>
        </w:rPr>
        <w:t xml:space="preserve">DANH SÁCH CÁC THỦ TỤC HÀNH CHÍNH CUNG CẤP </w:t>
      </w:r>
    </w:p>
    <w:p w:rsidR="00C10B3F" w:rsidRPr="000E2322" w:rsidRDefault="00C10B3F" w:rsidP="00C10B3F">
      <w:pPr>
        <w:jc w:val="center"/>
        <w:rPr>
          <w:bCs/>
          <w:sz w:val="26"/>
          <w:szCs w:val="26"/>
        </w:rPr>
      </w:pPr>
      <w:r w:rsidRPr="000E2322">
        <w:rPr>
          <w:b/>
          <w:bCs/>
          <w:sz w:val="26"/>
          <w:szCs w:val="26"/>
        </w:rPr>
        <w:t xml:space="preserve">TRỰC TUYẾN MỨC ĐỘ 3 NĂM </w:t>
      </w:r>
      <w:r>
        <w:rPr>
          <w:b/>
          <w:bCs/>
          <w:sz w:val="26"/>
          <w:szCs w:val="26"/>
        </w:rPr>
        <w:t>2016</w:t>
      </w:r>
    </w:p>
    <w:p w:rsidR="004561A3" w:rsidRPr="000E2322" w:rsidRDefault="00C10B3F" w:rsidP="004561A3">
      <w:pPr>
        <w:spacing w:before="120" w:after="120"/>
        <w:jc w:val="center"/>
        <w:rPr>
          <w:i/>
          <w:sz w:val="26"/>
          <w:szCs w:val="26"/>
          <w:lang w:val="nl-NL"/>
        </w:rPr>
      </w:pPr>
      <w:r w:rsidRPr="000E2322">
        <w:rPr>
          <w:i/>
          <w:sz w:val="26"/>
          <w:szCs w:val="26"/>
          <w:lang w:val="nl-NL"/>
        </w:rPr>
        <w:t xml:space="preserve"> </w:t>
      </w:r>
      <w:r w:rsidR="004561A3" w:rsidRPr="000E2322">
        <w:rPr>
          <w:i/>
          <w:sz w:val="26"/>
          <w:szCs w:val="26"/>
          <w:lang w:val="nl-NL"/>
        </w:rPr>
        <w:t xml:space="preserve">(Ban hành kèm theo Quyết định số:         </w:t>
      </w:r>
      <w:r w:rsidR="004561A3" w:rsidRPr="000E2322">
        <w:rPr>
          <w:i/>
          <w:sz w:val="26"/>
          <w:szCs w:val="26"/>
        </w:rPr>
        <w:t>/QĐ-BKHCN ngày     tháng     năm 2016</w:t>
      </w:r>
      <w:r w:rsidR="00881871" w:rsidRPr="000E2322">
        <w:rPr>
          <w:i/>
          <w:sz w:val="26"/>
          <w:szCs w:val="26"/>
        </w:rPr>
        <w:br/>
        <w:t>của Bộ trưởng Bộ Khoa học và Công nghệ</w:t>
      </w:r>
      <w:r w:rsidR="004561A3" w:rsidRPr="000E2322">
        <w:rPr>
          <w:i/>
          <w:sz w:val="26"/>
          <w:szCs w:val="26"/>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835"/>
      </w:tblGrid>
      <w:tr w:rsidR="00873FE1" w:rsidRPr="000E2322" w:rsidTr="00B1792A">
        <w:tc>
          <w:tcPr>
            <w:tcW w:w="568" w:type="dxa"/>
            <w:shd w:val="clear" w:color="auto" w:fill="auto"/>
            <w:vAlign w:val="center"/>
          </w:tcPr>
          <w:p w:rsidR="00873FE1" w:rsidRPr="000E2322" w:rsidRDefault="00873FE1" w:rsidP="00711E5C">
            <w:pPr>
              <w:spacing w:line="360" w:lineRule="atLeast"/>
              <w:jc w:val="center"/>
              <w:rPr>
                <w:b/>
                <w:sz w:val="26"/>
                <w:szCs w:val="26"/>
              </w:rPr>
            </w:pPr>
            <w:r w:rsidRPr="000E2322">
              <w:rPr>
                <w:b/>
                <w:sz w:val="26"/>
                <w:szCs w:val="26"/>
              </w:rPr>
              <w:t>TT</w:t>
            </w:r>
          </w:p>
        </w:tc>
        <w:tc>
          <w:tcPr>
            <w:tcW w:w="6804" w:type="dxa"/>
            <w:shd w:val="clear" w:color="auto" w:fill="auto"/>
          </w:tcPr>
          <w:p w:rsidR="00873FE1" w:rsidRPr="000E2322" w:rsidRDefault="00873FE1" w:rsidP="004F7CEE">
            <w:pPr>
              <w:spacing w:line="360" w:lineRule="atLeast"/>
              <w:jc w:val="center"/>
              <w:rPr>
                <w:b/>
                <w:sz w:val="26"/>
                <w:szCs w:val="26"/>
              </w:rPr>
            </w:pPr>
            <w:r w:rsidRPr="000E2322">
              <w:rPr>
                <w:b/>
                <w:sz w:val="26"/>
                <w:szCs w:val="26"/>
              </w:rPr>
              <w:t>Tên thủ tục hành chính</w:t>
            </w:r>
          </w:p>
        </w:tc>
        <w:tc>
          <w:tcPr>
            <w:tcW w:w="2835" w:type="dxa"/>
            <w:shd w:val="clear" w:color="auto" w:fill="auto"/>
          </w:tcPr>
          <w:p w:rsidR="00873FE1" w:rsidRPr="000E2322" w:rsidRDefault="00873FE1" w:rsidP="006125BC">
            <w:pPr>
              <w:spacing w:line="360" w:lineRule="atLeast"/>
              <w:jc w:val="center"/>
              <w:rPr>
                <w:b/>
                <w:sz w:val="26"/>
                <w:szCs w:val="26"/>
              </w:rPr>
            </w:pPr>
            <w:r w:rsidRPr="000E2322">
              <w:rPr>
                <w:b/>
                <w:sz w:val="26"/>
                <w:szCs w:val="26"/>
              </w:rPr>
              <w:t>Cơ quan chủ trì xử lý</w:t>
            </w: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napToGrid w:val="0"/>
              <w:spacing w:before="120" w:after="120"/>
              <w:jc w:val="both"/>
              <w:rPr>
                <w:spacing w:val="-6"/>
                <w:sz w:val="26"/>
                <w:szCs w:val="26"/>
              </w:rPr>
            </w:pPr>
            <w:r w:rsidRPr="000E2322">
              <w:rPr>
                <w:sz w:val="26"/>
                <w:szCs w:val="26"/>
              </w:rPr>
              <w:t>Thủ tục đăng ký thực hiện nhiệm vụ khoa học và công nghệ đột xuất có ý nghĩa quan trọng về khoa học và thực tiễn do Quỹ Phát triển khoa học và công nghệ Quốc gia tài trợ</w:t>
            </w:r>
          </w:p>
        </w:tc>
        <w:tc>
          <w:tcPr>
            <w:tcW w:w="2835" w:type="dxa"/>
            <w:vMerge w:val="restart"/>
            <w:shd w:val="clear" w:color="auto" w:fill="auto"/>
          </w:tcPr>
          <w:p w:rsidR="00873FE1" w:rsidRPr="000E2322" w:rsidRDefault="00873FE1" w:rsidP="00B1792A">
            <w:pPr>
              <w:jc w:val="center"/>
              <w:rPr>
                <w:color w:val="000000"/>
                <w:sz w:val="26"/>
                <w:szCs w:val="26"/>
              </w:rPr>
            </w:pPr>
            <w:r w:rsidRPr="000E2322">
              <w:rPr>
                <w:color w:val="000000"/>
                <w:sz w:val="26"/>
                <w:szCs w:val="26"/>
              </w:rPr>
              <w:t>Quỹ Phát triển Khoa học và Công nghệ Quốc gia</w:t>
            </w: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napToGrid w:val="0"/>
              <w:spacing w:before="120" w:after="120"/>
              <w:jc w:val="both"/>
              <w:rPr>
                <w:sz w:val="26"/>
                <w:szCs w:val="26"/>
              </w:rPr>
            </w:pPr>
            <w:r w:rsidRPr="000E2322">
              <w:rPr>
                <w:sz w:val="26"/>
                <w:szCs w:val="26"/>
              </w:rPr>
              <w:t>Thủ tục đăng ký nhiệm vụ khoa học và công nghệ tiềm năng do Quỹ Phát triển khoa học và công nghệ Quốc gia tài trợ</w:t>
            </w:r>
          </w:p>
        </w:tc>
        <w:tc>
          <w:tcPr>
            <w:tcW w:w="2835" w:type="dxa"/>
            <w:vMerge/>
            <w:shd w:val="clear" w:color="auto" w:fill="auto"/>
            <w:vAlign w:val="center"/>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napToGrid w:val="0"/>
              <w:spacing w:before="120" w:after="120"/>
              <w:jc w:val="both"/>
              <w:rPr>
                <w:spacing w:val="-6"/>
                <w:sz w:val="26"/>
                <w:szCs w:val="26"/>
              </w:rPr>
            </w:pPr>
            <w:r w:rsidRPr="000E2322">
              <w:rPr>
                <w:sz w:val="26"/>
                <w:szCs w:val="26"/>
              </w:rPr>
              <w:t>Thủ tục đ</w:t>
            </w:r>
            <w:r w:rsidRPr="000E2322">
              <w:rPr>
                <w:sz w:val="26"/>
                <w:szCs w:val="26"/>
                <w:lang w:val="vi-VN"/>
              </w:rPr>
              <w:t xml:space="preserve">ăng ký tham gia xét chọn </w:t>
            </w:r>
            <w:r w:rsidRPr="000E2322">
              <w:rPr>
                <w:sz w:val="26"/>
                <w:szCs w:val="26"/>
              </w:rPr>
              <w:t>giải thưởng Tạ Quang Bửu</w:t>
            </w:r>
          </w:p>
        </w:tc>
        <w:tc>
          <w:tcPr>
            <w:tcW w:w="2835" w:type="dxa"/>
            <w:vMerge/>
            <w:shd w:val="clear" w:color="auto" w:fill="auto"/>
            <w:vAlign w:val="center"/>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napToGrid w:val="0"/>
              <w:spacing w:before="120" w:after="120"/>
              <w:jc w:val="both"/>
              <w:rPr>
                <w:sz w:val="26"/>
                <w:szCs w:val="26"/>
              </w:rPr>
            </w:pPr>
            <w:r w:rsidRPr="000E2322">
              <w:rPr>
                <w:sz w:val="26"/>
                <w:szCs w:val="26"/>
              </w:rPr>
              <w:t>Thủ tục đăng ký thực hiện đề tài nghiên cứu cơ bản do Quỹ Phát triển khoa học và công nghệ Quốc gia tài trợ</w:t>
            </w:r>
          </w:p>
        </w:tc>
        <w:tc>
          <w:tcPr>
            <w:tcW w:w="2835" w:type="dxa"/>
            <w:vMerge/>
            <w:shd w:val="clear" w:color="auto" w:fill="auto"/>
            <w:vAlign w:val="center"/>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napToGrid w:val="0"/>
              <w:spacing w:before="120"/>
              <w:jc w:val="both"/>
              <w:rPr>
                <w:sz w:val="26"/>
                <w:szCs w:val="26"/>
              </w:rPr>
            </w:pPr>
            <w:r w:rsidRPr="000E2322">
              <w:rPr>
                <w:sz w:val="26"/>
                <w:szCs w:val="26"/>
              </w:rPr>
              <w:t>Thủ tục đăng ký tham gia hội nghị, hội thảo khoa học quốc tế do Quỹ Phát triển khoa học và công nghệ Quốc gia hỗ trợ.</w:t>
            </w:r>
          </w:p>
        </w:tc>
        <w:tc>
          <w:tcPr>
            <w:tcW w:w="2835" w:type="dxa"/>
            <w:vMerge/>
            <w:shd w:val="clear" w:color="auto" w:fill="auto"/>
            <w:vAlign w:val="center"/>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pStyle w:val="Header"/>
              <w:spacing w:before="120"/>
              <w:jc w:val="both"/>
              <w:rPr>
                <w:spacing w:val="-10"/>
                <w:sz w:val="26"/>
                <w:szCs w:val="26"/>
                <w:lang w:val="en-US" w:eastAsia="en-US"/>
              </w:rPr>
            </w:pPr>
            <w:r w:rsidRPr="000E2322">
              <w:rPr>
                <w:sz w:val="26"/>
                <w:szCs w:val="26"/>
                <w:lang w:val="en-US" w:eastAsia="en-US"/>
              </w:rPr>
              <w:t>Thủ tục đăng ký nghiên cứu sau</w:t>
            </w:r>
            <w:r w:rsidRPr="000E2322">
              <w:rPr>
                <w:spacing w:val="-10"/>
                <w:sz w:val="26"/>
                <w:szCs w:val="26"/>
                <w:lang w:val="vi-VN" w:eastAsia="en-US"/>
              </w:rPr>
              <w:t xml:space="preserve"> tiến sĩ </w:t>
            </w:r>
            <w:r w:rsidRPr="000E2322">
              <w:rPr>
                <w:sz w:val="26"/>
                <w:szCs w:val="26"/>
                <w:lang w:val="en-US" w:eastAsia="en-US"/>
              </w:rPr>
              <w:t>tại Việt Nam do Quỹ Phát triển khoa học và công nghệ Quốc gia hỗ trợ</w:t>
            </w:r>
          </w:p>
        </w:tc>
        <w:tc>
          <w:tcPr>
            <w:tcW w:w="2835" w:type="dxa"/>
            <w:vMerge/>
            <w:shd w:val="clear" w:color="auto" w:fill="auto"/>
            <w:vAlign w:val="center"/>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hd w:val="clear" w:color="auto" w:fill="FFFFFF"/>
              <w:spacing w:before="120"/>
              <w:jc w:val="both"/>
              <w:rPr>
                <w:sz w:val="26"/>
                <w:szCs w:val="26"/>
              </w:rPr>
            </w:pPr>
            <w:r w:rsidRPr="000E2322">
              <w:rPr>
                <w:sz w:val="26"/>
                <w:szCs w:val="26"/>
              </w:rPr>
              <w:t>Thủ tục đăng ký thực tập, nghiên cứu ngắn hạn ở nước ngoài do Quỹ Phát triển khoa học và công nghệ Quốc gia hỗ trợ</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hd w:val="clear" w:color="auto" w:fill="FFFFFF"/>
              <w:spacing w:before="120"/>
              <w:jc w:val="both"/>
              <w:rPr>
                <w:sz w:val="26"/>
                <w:szCs w:val="26"/>
              </w:rPr>
            </w:pPr>
            <w:r w:rsidRPr="000E2322">
              <w:rPr>
                <w:sz w:val="26"/>
                <w:szCs w:val="26"/>
              </w:rPr>
              <w:t>Thủ tục đăng ký tổ chức hội thảo khoa học quốc tế chuyên ngành ở Việt Nam do Quỹ Phát triển khoa học và công nghệ Quốc gia hỗ trợ</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hd w:val="clear" w:color="auto" w:fill="FFFFFF"/>
              <w:spacing w:before="120"/>
              <w:jc w:val="both"/>
              <w:rPr>
                <w:sz w:val="26"/>
                <w:szCs w:val="26"/>
              </w:rPr>
            </w:pPr>
            <w:r w:rsidRPr="000E2322">
              <w:rPr>
                <w:sz w:val="26"/>
                <w:szCs w:val="26"/>
              </w:rPr>
              <w:t>Thủ tục đăng ký công bố công trình khoa học và công nghệ trong nước và quốc tế do Quỹ Phát triển khoa học và công nghệ Quốc gia hỗ trợ</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hd w:val="clear" w:color="auto" w:fill="FFFFFF"/>
              <w:spacing w:before="120"/>
              <w:jc w:val="both"/>
              <w:rPr>
                <w:sz w:val="26"/>
                <w:szCs w:val="26"/>
              </w:rPr>
            </w:pPr>
            <w:r w:rsidRPr="000E2322">
              <w:rPr>
                <w:sz w:val="26"/>
                <w:szCs w:val="26"/>
              </w:rPr>
              <w:t>Thủ tục đăng ký nâng cao chất lượng, chuẩn mực của tạp chí khoa học và công nghệ trong nước do Quỹ Phát triển khoa học và công nghệ Quốc gia hỗ trợ</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hd w:val="clear" w:color="auto" w:fill="FFFFFF"/>
              <w:spacing w:before="120"/>
              <w:jc w:val="both"/>
              <w:rPr>
                <w:sz w:val="26"/>
                <w:szCs w:val="26"/>
              </w:rPr>
            </w:pPr>
            <w:r w:rsidRPr="000E2322">
              <w:rPr>
                <w:sz w:val="26"/>
                <w:szCs w:val="26"/>
              </w:rPr>
              <w:t>Thủ tục đăng ký bảo hộ quyền sở hữu trí tuệ ở trong nước và nước ngoài đối với sáng chế và giống cây trồng do Quỹ Phát triển khoa học và công nghệ Quốc gia hỗ trợ</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hd w:val="clear" w:color="auto" w:fill="FFFFFF"/>
              <w:spacing w:before="120"/>
              <w:jc w:val="both"/>
              <w:rPr>
                <w:sz w:val="26"/>
                <w:szCs w:val="26"/>
              </w:rPr>
            </w:pPr>
            <w:r w:rsidRPr="000E2322">
              <w:rPr>
                <w:sz w:val="26"/>
                <w:szCs w:val="26"/>
              </w:rPr>
              <w:t>Thủ tục đăng ký tài trợ của nhà khoa học trẻ tài năng không thuộc tổ chức khoa học và công nghệ công lập được sử dụng các phòng thí nghiệm trọng điểm quốc gia và các phòng thí nghiệm khác do Quỹ Phát triển khoa học và công nghệ Quốc gia hỗ trợ</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num" w:pos="0"/>
                <w:tab w:val="left" w:pos="840"/>
              </w:tabs>
              <w:ind w:right="-26"/>
              <w:jc w:val="both"/>
              <w:outlineLvl w:val="0"/>
              <w:rPr>
                <w:color w:val="000000" w:themeColor="text1"/>
                <w:sz w:val="26"/>
                <w:szCs w:val="26"/>
              </w:rPr>
            </w:pPr>
            <w:r w:rsidRPr="000E2322">
              <w:rPr>
                <w:color w:val="000000" w:themeColor="text1"/>
                <w:sz w:val="26"/>
                <w:szCs w:val="26"/>
              </w:rPr>
              <w:t>Thủ tục đăng ký cơ sở pha chế xăng dầu</w:t>
            </w:r>
          </w:p>
        </w:tc>
        <w:tc>
          <w:tcPr>
            <w:tcW w:w="2835" w:type="dxa"/>
            <w:vMerge w:val="restart"/>
            <w:shd w:val="clear" w:color="auto" w:fill="auto"/>
          </w:tcPr>
          <w:p w:rsidR="00873FE1" w:rsidRPr="000E2322" w:rsidRDefault="00873FE1" w:rsidP="001E2B3D">
            <w:pPr>
              <w:spacing w:before="60" w:line="300" w:lineRule="exact"/>
              <w:jc w:val="center"/>
              <w:rPr>
                <w:color w:val="000000"/>
                <w:sz w:val="26"/>
                <w:szCs w:val="26"/>
              </w:rPr>
            </w:pPr>
            <w:r w:rsidRPr="000E2322">
              <w:rPr>
                <w:color w:val="000000"/>
                <w:sz w:val="26"/>
                <w:szCs w:val="26"/>
              </w:rPr>
              <w:t>Tổng cục Tiêu chuẩn Đo lường Chất lượng</w:t>
            </w: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num" w:pos="0"/>
                <w:tab w:val="left" w:pos="840"/>
              </w:tabs>
              <w:ind w:right="-26"/>
              <w:jc w:val="both"/>
              <w:outlineLvl w:val="0"/>
              <w:rPr>
                <w:color w:val="000000" w:themeColor="text1"/>
                <w:sz w:val="26"/>
                <w:szCs w:val="26"/>
              </w:rPr>
            </w:pPr>
            <w:r w:rsidRPr="000E2322">
              <w:rPr>
                <w:color w:val="000000" w:themeColor="text1"/>
                <w:sz w:val="26"/>
                <w:szCs w:val="26"/>
              </w:rPr>
              <w:t>Thủ tục đăng ký lại cơ sở pha chế xăng dầu</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num" w:pos="0"/>
                <w:tab w:val="left" w:pos="840"/>
              </w:tabs>
              <w:ind w:right="-26"/>
              <w:jc w:val="both"/>
              <w:outlineLvl w:val="0"/>
              <w:rPr>
                <w:color w:val="000000" w:themeColor="text1"/>
                <w:sz w:val="26"/>
                <w:szCs w:val="26"/>
              </w:rPr>
            </w:pPr>
            <w:r w:rsidRPr="000E2322">
              <w:rPr>
                <w:color w:val="000000" w:themeColor="text1"/>
                <w:sz w:val="26"/>
                <w:szCs w:val="26"/>
              </w:rPr>
              <w:t>Thủ tục điều chỉnh, bổ sung cơ sở pha chế xăng dầu</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bCs/>
                <w:color w:val="000000" w:themeColor="text1"/>
                <w:sz w:val="26"/>
                <w:szCs w:val="26"/>
                <w:shd w:val="clear" w:color="auto" w:fill="FFFFFF"/>
              </w:rPr>
              <w:t>Trình tự, thủ tục công bố đủ năng lực thực hiện hoạt động đào tạo chuyên gia đánh giá hệ thống quản lý và chuyên gia đánh giá chứng nhận sản phẩm của tổ chức đánh giá sự phù hợp</w:t>
            </w:r>
            <w:r w:rsidRPr="000E2322">
              <w:rPr>
                <w:color w:val="000000" w:themeColor="text1"/>
                <w:sz w:val="26"/>
                <w:szCs w:val="26"/>
              </w:rPr>
              <w:t>.</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công bố bổ sung, điều chỉnh phạm vi đào tạo chuyên gia đánh giá hệ thống quản lý và chuyên gia đánh giá chứng nhận sản phẩm</w:t>
            </w:r>
            <w:r w:rsidRPr="000E2322">
              <w:rPr>
                <w:bCs/>
                <w:color w:val="000000" w:themeColor="text1"/>
                <w:sz w:val="26"/>
                <w:szCs w:val="26"/>
                <w:shd w:val="clear" w:color="auto" w:fill="FFFFFF"/>
              </w:rPr>
              <w:t xml:space="preserve"> của tổ chức đánh giá sự phù hợp</w:t>
            </w:r>
            <w:r w:rsidRPr="000E2322">
              <w:rPr>
                <w:color w:val="000000" w:themeColor="text1"/>
                <w:sz w:val="26"/>
                <w:szCs w:val="26"/>
              </w:rPr>
              <w:t>.</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Giấy xác nhận đủ điều kiện tư vấn Hệ thống quản lý chất lượng theo Tiêu chuẩn quốc gia TCVN ISO 9001:2008 đối với cơ quan, tổ chức thuộc hệ thống hành chính nhà nướccho tổ chức tư vấn</w:t>
            </w:r>
          </w:p>
        </w:tc>
        <w:tc>
          <w:tcPr>
            <w:tcW w:w="2835" w:type="dxa"/>
            <w:vMerge/>
            <w:shd w:val="clear" w:color="auto" w:fill="auto"/>
            <w:vAlign w:val="center"/>
          </w:tcPr>
          <w:p w:rsidR="00873FE1" w:rsidRPr="000E2322" w:rsidRDefault="00873FE1" w:rsidP="001E2B3D">
            <w:pPr>
              <w:spacing w:before="60" w:line="300" w:lineRule="exact"/>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lại Giấy xác nhận đủ điều kiện tư vấn Hệ thống quản lý chất lượng theo Tiêu chuẩn quốc gia TCVN ISO 9001:2008 đối với cơ quan, tổ chức thuộc hệ thống hành chính nhà nước cho tổ chức tư vấn</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Giấy xác nhận đủ điều kiện tư vấn Hệ thống quản lý chất lượng theo Tiêu chuẩn quốc gia TCVN ISO 9001:2008 đối với cơ quan, tổ chức thuộc hệ thống hành chính nhà nước cho chuyên gia tư vấn độc lập</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lại Giấy xác nhận đủ điều kiện tư vấn Hệ thống quản lý chất lượng theo Tiêu chuẩn quốc gia TCVN ISO 9001:2008 đối với cơ quan, tổ chức thuộc hệ thống hành chính nhà nước cho chuyên gia tư vấn độc lập</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Giấy xác nhận đủ điều kiện đánh giá Hệ thống quản lý chất lượng theo Tiêu chuẩn quốc gia TCVN ISO 9001:2008 đối với cơ quan, tổ chức thuộc hệ thống hành chính nhà nước cho tổ chức chứng nhận</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lại Giấy xác nhận đủ điều kiện đánh giá Hệ thống quản lý chất lượng theo Tiêu chuẩn quốc gia TCVN ISO 9001:2008 đối với cơ quan, tổ chức thuộc hệ thống hành chính nhà nước cho tổ chức chứng nhận</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lại Giấy xác nhận đủ điều kiện tư vấn, đánh giá Hệ thống quản lý chất lượng theo Tiêu chuẩn quốc gia TCVN ISO 9001:2008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đăng ký lại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lại Giấy xác nhận đủ điều kiện đào tạo về tư vấn, đánh giá Hệ thống quản lý chất lượng theo Tiêu chuẩn quốc gia TCVN ISO 9001:2008 cho chuyên gia tư vấn, đánh giá trong trường hợp bị mất, hỏng hoặc thay đổi tên, địa chỉ liên lạc</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đăng ký cấp bổ sung thẻ chuyên gia tư vấn, thẻ chuyên gia đánh giá cho tổ chức tư vấn, tổ chức chứng nhận</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Chứng nhận đủ điều kiện sử dụng dấu định lượng</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Đề nghị bãi bỏ hiệu lực của thông báo đình chỉ giấy chứng nhận đủ điều kiện sử dụng dấu định lượng do vi phạm</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chứng nhận lại, điều chỉnh nội dung của giấy chứng nhận đủ điều kiện sử dụng dấu định lượng</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chỉ định tổ chức đánh giá sự phù hợp nước ngoài</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chỉ định lại,  thay đổi, bổ sung phạm vi, lĩnh vực được chỉ định tổ chức đánh giá sự phù hợp nước ngoài</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pacing w:val="-4"/>
                <w:sz w:val="26"/>
                <w:szCs w:val="26"/>
              </w:rPr>
            </w:pPr>
            <w:r w:rsidRPr="000E2322">
              <w:rPr>
                <w:color w:val="000000" w:themeColor="text1"/>
                <w:sz w:val="26"/>
                <w:szCs w:val="26"/>
              </w:rPr>
              <w:t>Thủ tục đăng ký cung cấp dịch vụ kiểm định, hiệu chuẩn, thử nghiệm phương tiện đo, chuẩn đo lường</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điều chỉnh nội dung của Giấy chứng nhận đăng ký cung cấp dịch vụ kiểm định, hiệu chuẩn, thử nghiệm phương tiện đo, chuẩn đo lường</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pacing w:val="-4"/>
                <w:sz w:val="26"/>
                <w:szCs w:val="26"/>
              </w:rPr>
            </w:pPr>
            <w:r w:rsidRPr="000E2322">
              <w:rPr>
                <w:color w:val="000000" w:themeColor="text1"/>
                <w:sz w:val="26"/>
                <w:szCs w:val="26"/>
              </w:rPr>
              <w:t>Thủ tục chỉ định tổ chức thực hiện hoạt động kiểm định, hiệu chuẩn, thử nghiệm phương tiện đo, chuẩn đo lường</w:t>
            </w:r>
          </w:p>
        </w:tc>
        <w:tc>
          <w:tcPr>
            <w:tcW w:w="2835" w:type="dxa"/>
            <w:vMerge/>
            <w:shd w:val="clear" w:color="auto" w:fill="auto"/>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điều quyết định chỉ định, chỉ định lại tổ chức hoạt động kiểm định, hiệu chuẩn, thử nghiệm phương tiện đo, chuẩn đo lường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Chứng nhận chuẩn đo lường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Điều chỉnh nội dung của quyết định chứng nhận chuẩn đo lường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chứng nhận, cấp thẻ kiểm định viên đo lường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điều chỉnh nội dung quyết định chứng nhận, cấp thẻ kiểm định viên đo lường, cấp lại thẻ</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pacing w:val="-4"/>
                <w:sz w:val="26"/>
                <w:szCs w:val="26"/>
              </w:rPr>
            </w:pPr>
            <w:r w:rsidRPr="000E2322">
              <w:rPr>
                <w:color w:val="000000" w:themeColor="text1"/>
                <w:spacing w:val="-4"/>
                <w:sz w:val="26"/>
                <w:szCs w:val="26"/>
              </w:rPr>
              <w:t>Thủ tục đề nghị được tiếp tục cung cấp dịch vụ kiểm định, hiệu chuẩn, thử nghiệm sau khi hoàn thành việc khắc phục hậu quả trong thời hạn bị đình chỉ hiệu lực của giấy chứng nhận đăng ký cung cấp dịch vụ kiểm định, hiệu chuẩn thử nghiệm phương tiện đo, chuẩn đo lường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đề nghị bãi bỏ hiệu lực của quyết định đình chỉ Quyết định chứng nhận chuẩn đo lường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đề nghị bãi bỏ hiệu lực của quyết định đình chỉ quyết định chứng nhận, cấp thẻ kiểm định viên đo lường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num" w:pos="0"/>
                <w:tab w:val="left" w:pos="840"/>
              </w:tabs>
              <w:ind w:right="-26"/>
              <w:jc w:val="both"/>
              <w:outlineLvl w:val="0"/>
              <w:rPr>
                <w:color w:val="000000" w:themeColor="text1"/>
                <w:sz w:val="26"/>
                <w:szCs w:val="26"/>
              </w:rPr>
            </w:pPr>
            <w:r w:rsidRPr="000E2322">
              <w:rPr>
                <w:color w:val="000000" w:themeColor="text1"/>
                <w:sz w:val="26"/>
                <w:szCs w:val="26"/>
              </w:rPr>
              <w:t>Thủ tục phê duyệt mẫu phương tiện đo</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Điều chỉnh nội dung của quyết định phê duyệt mẫu phương tiện đo</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Gia hạn hiệu lực của quyết định phê duyệt mẫu phương tiện đo</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điều chỉnh nội dung Giấy chứng nhận đăng ký cung cấp dịch vụ kiểm định, hiệu chuẩn thử nghiệm phương tiện đo, chuẩn đo lường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Chỉ định tổ chức thử nghiệm xác định hàm lượng vàng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cấp Giấy chứng nhận đủ điều kiện kỹ thuật sản xuất, chế biến khí dầu mỏ hóa lỏng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cấp lại Giấy chứng nhận đủ điều kiện kỹ thuật sản xuất, chế biến khí dầu mỏ hóa lỏng.</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cấp giấy xác nhận chất lượng sản phẩm LPG sản xuất lần đầu</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phê duyệt chuẩn quốc gia</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chỉ định tổ chức  giữ chuẩn quốc gia</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 xml:space="preserve">Thủ tục điều chỉnh nội dung của quyết định </w:t>
            </w:r>
            <w:r w:rsidRPr="000E2322">
              <w:rPr>
                <w:color w:val="000000" w:themeColor="text1"/>
                <w:kern w:val="16"/>
                <w:sz w:val="26"/>
                <w:szCs w:val="26"/>
                <w:lang w:val="vi-VN"/>
              </w:rPr>
              <w:t>chỉ định tổ chức giữ chuẩn quốc gia</w:t>
            </w:r>
            <w:r w:rsidRPr="000E2322">
              <w:rPr>
                <w:color w:val="000000" w:themeColor="text1"/>
                <w:kern w:val="16"/>
                <w:sz w:val="26"/>
                <w:szCs w:val="26"/>
              </w:rPr>
              <w:t>,</w:t>
            </w:r>
            <w:r w:rsidRPr="000E2322">
              <w:rPr>
                <w:color w:val="000000" w:themeColor="text1"/>
                <w:kern w:val="16"/>
                <w:sz w:val="26"/>
                <w:szCs w:val="26"/>
                <w:lang w:val="vi-VN"/>
              </w:rPr>
              <w:t xml:space="preserve"> phê duyệt chuẩn quốc gia</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jc w:val="both"/>
              <w:rPr>
                <w:color w:val="000000" w:themeColor="text1"/>
                <w:sz w:val="26"/>
                <w:szCs w:val="26"/>
              </w:rPr>
            </w:pPr>
            <w:r w:rsidRPr="000E2322">
              <w:rPr>
                <w:color w:val="000000" w:themeColor="text1"/>
                <w:sz w:val="26"/>
                <w:szCs w:val="26"/>
              </w:rPr>
              <w:t>Thủ tục đề nghị chỉ định lại tổ chức giữ chuẩn quốc gia</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đăng ký tham dự, xét tặng giải thưởng chất lượng quốc gia</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Giấy xác nhận đăng ký hoạt động công nhận</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đăng ký tham gia dự án năng suất và chất lượng của doanh nghiệp</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Giấy chứng nhận đăng ký lĩnh vực hoạt động đánh giá sự phù hợp</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Giấy chứng nhận đăng ký lĩnh vực hoạt động thử nghiệm</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Giấy chứng nhận đăng ký lĩnh vực hoạt động chứng nhận</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đề nghị thay đổi, bổ sung lĩnh vực hoạt động đã đăng ký đối với tổ chức chứng nhận</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thay đổi, bổ sung lĩnh vực hoạt động đã đăng ký đối với tổ chức thử nghiệm</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chỉ định tổ chức đánh giá sự phù hợp hoạt động thử nghiệm, giám định, kiểm định, chứng nhận phục vụ quản lý Nhà nước</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vAlign w:val="center"/>
          </w:tcPr>
          <w:p w:rsidR="00873FE1" w:rsidRPr="000E2322" w:rsidRDefault="00873FE1" w:rsidP="004F7CEE">
            <w:pPr>
              <w:keepNext/>
              <w:widowControl w:val="0"/>
              <w:tabs>
                <w:tab w:val="left" w:pos="4962"/>
              </w:tabs>
              <w:jc w:val="both"/>
              <w:rPr>
                <w:color w:val="000000" w:themeColor="text1"/>
                <w:sz w:val="26"/>
                <w:szCs w:val="26"/>
              </w:rPr>
            </w:pPr>
            <w:r w:rsidRPr="000E2322">
              <w:rPr>
                <w:color w:val="000000" w:themeColor="text1"/>
                <w:sz w:val="26"/>
                <w:szCs w:val="26"/>
              </w:rPr>
              <w:t>Thủ tục cấp và quản lý mã số, mã vạch</w:t>
            </w:r>
          </w:p>
        </w:tc>
        <w:tc>
          <w:tcPr>
            <w:tcW w:w="2835" w:type="dxa"/>
            <w:vMerge/>
            <w:shd w:val="clear" w:color="auto" w:fill="auto"/>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đầu tư đối với dự án đầu tư trong nước có đề nghị cấp Giấy chứng nhận đầu tư (gắn với thành lập doanh nghiệp) tại Khu công nghệ cao Hòa Lạc</w:t>
            </w:r>
          </w:p>
        </w:tc>
        <w:tc>
          <w:tcPr>
            <w:tcW w:w="2835" w:type="dxa"/>
            <w:vMerge w:val="restart"/>
            <w:shd w:val="clear" w:color="auto" w:fill="auto"/>
          </w:tcPr>
          <w:p w:rsidR="00873FE1" w:rsidRPr="000E2322" w:rsidRDefault="00873FE1" w:rsidP="001E2B3D">
            <w:pPr>
              <w:jc w:val="center"/>
              <w:rPr>
                <w:color w:val="000000"/>
                <w:sz w:val="26"/>
                <w:szCs w:val="26"/>
              </w:rPr>
            </w:pPr>
            <w:r w:rsidRPr="000E2322">
              <w:rPr>
                <w:color w:val="000000"/>
                <w:sz w:val="26"/>
                <w:szCs w:val="26"/>
              </w:rPr>
              <w:t xml:space="preserve">Ban quản lý </w:t>
            </w:r>
          </w:p>
          <w:p w:rsidR="00873FE1" w:rsidRPr="000E2322" w:rsidRDefault="00873FE1" w:rsidP="001E2B3D">
            <w:pPr>
              <w:jc w:val="center"/>
              <w:rPr>
                <w:color w:val="000000"/>
                <w:sz w:val="26"/>
                <w:szCs w:val="26"/>
              </w:rPr>
            </w:pPr>
            <w:r w:rsidRPr="000E2322">
              <w:rPr>
                <w:color w:val="000000"/>
                <w:sz w:val="26"/>
                <w:szCs w:val="26"/>
              </w:rPr>
              <w:t>Khu Công nghệ cao Hòa Lạc</w:t>
            </w: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đầu tư đối với dự án đầu tư trong nước có đề nghị cấp Giấy chứng nhận đầu tư (không gắn với thành lập doanh nghiệp/chi nhánh) tại Khu công nghệ cao Hòa Lạc</w:t>
            </w:r>
          </w:p>
        </w:tc>
        <w:tc>
          <w:tcPr>
            <w:tcW w:w="2835" w:type="dxa"/>
            <w:vMerge/>
            <w:shd w:val="clear" w:color="auto" w:fill="auto"/>
            <w:vAlign w:val="center"/>
          </w:tcPr>
          <w:p w:rsidR="00873FE1" w:rsidRPr="000E2322" w:rsidRDefault="00873FE1" w:rsidP="001E2B3D">
            <w:pPr>
              <w:jc w:val="center"/>
              <w:rPr>
                <w:color w:val="000000"/>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đầu tư đối với dự án có vốn đầu tư nước ngoài (không gắn với thành lập doanh nghiệp/chi nhánh)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 xml:space="preserve">Thủ tục đăng ký đầu tư đối với dự án có vốn đầu tư nước ngoài (gắn với thành lập doanh nghiệp/chi nhánh) tại Khu công nghệ </w:t>
            </w:r>
            <w:r w:rsidRPr="000E2322">
              <w:rPr>
                <w:sz w:val="26"/>
                <w:szCs w:val="26"/>
              </w:rPr>
              <w:lastRenderedPageBreak/>
              <w:t>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thẩm tra cấp Giấy chứng nhận đầu tư đối với dự án đầu tư có quy mô từ 300 tỷ đồng trở lên và không thuộc lĩnh vực đầu tư có điều kiện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thẩm tra cấp Giấy chứng nhận đầu tư đối với dự án đầu tư có quy mô từ 300 tỷ đồng trở lên thuộc lĩnh vực đầu tư có điều kiện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thẩm tra cấp Giấy chứng nhận đầu tư đối với dự án đầu tư có quy mô dưới 300 tỷ đồng và thuộc lĩnh vực đầu tư có điều kiện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thẩm tra cấp Giấy chứng nhận đầu tư đối với dự án thuộc thẩm quyền chấp thuận của Thủ tướng Chính phủ tại Khu công nghệ cao Hòa Lạc (quy mô vốn đầu tư từ 300 tỷ đồng trở lên và không thuộc lĩnh vực đầu tư có điều kiện)</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thẩm tra cấp Giấy chứng nhận đầu tư đối với dự án thuộc thẩm quyền chấp thuận của Thủ tướng Chính phủ tại Khu công nghệ cao Hòa Lạc (quy mô vốn đầu tư dưới 300 tỷ đồng và thuộc lĩnh vực đầu tư có điều kiện)</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thẩm tra cấp Giấy chứng nhận đầu tư đối với dự án thuộc thẩm quyền chấp thuận của Thủ tướng Chính phủ tại Khu công nghệ cao Hòa Lạc (quy mô vốn đầu tư từ 300 tỷ đồng trở lên và thuộc lĩnh vực đầu tư có điều kiện)</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điều chỉnh Giấy chứng nhận đầu tư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thẩm tra điều chỉnh  Giấy chứng nhận đầu tư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đổi Giấy chứng nhận đầu tư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lại doanh nghiệp tại Khu Công nghệ cao Hoà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chuyển đổi doanh nghiệp liên doanh và doanh nghiệp 100% vốn nước ngoài có từ hai chủ sở hữu trở lên thành Công ty TNHH một thành viên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chuyển đổi doanh nghiệp 100% vốn nước ngoài do một tổ chức hoặc cá nhân nước ngoài đầu tư thành Công ty trách nhiệm hữu hạn hai thành viên trở lên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chuyển đổi Doanh nghiệp có vốn đầu tư nước ngoài là Công ty TNHH thành Công ty cổ phần tại Khu công nghệ cao Hòa Lạc</w:t>
            </w:r>
          </w:p>
          <w:p w:rsidR="00873FE1" w:rsidRPr="000E2322" w:rsidRDefault="00873FE1" w:rsidP="004F7CEE">
            <w:pPr>
              <w:tabs>
                <w:tab w:val="left" w:pos="4962"/>
              </w:tabs>
              <w:jc w:val="both"/>
              <w:rPr>
                <w:sz w:val="26"/>
                <w:szCs w:val="26"/>
              </w:rPr>
            </w:pP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xác nhận đăng ký bản cam kết bảo vệ môi trường bổ sung của dự án đầu tư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điều chỉnh giấy phép xây dựng công trình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gia hạn giấy phép xây dựng công trình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xác nhận đăng ký bản cam kết bảo vệ môi trường của dự án đầu tư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thẩm định Quy hoạch chi tiết xây dựng/ Điều chỉnh quy hoạch chi tiết xây dựng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phê duyệt Quy hoạch chi tiết xây dựng/ Điều chỉnh quy hoạch chi tiết xây dựng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cấp chứng chỉ quy hoạch/điều chỉnh chứng chỉ quy hoạch đối với các dự án đầu tư xây dựng công trình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giới thiệu địa điểm lập dự án đầu tư xây dựng công trình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gia hạn giới thiệu địa điểm lập dự án đầu tư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 xml:space="preserve">Thủ tục </w:t>
            </w:r>
            <w:bookmarkStart w:id="2" w:name="dieu_58"/>
            <w:r w:rsidRPr="000E2322">
              <w:rPr>
                <w:bCs/>
                <w:color w:val="000000"/>
                <w:sz w:val="26"/>
                <w:szCs w:val="26"/>
                <w:shd w:val="clear" w:color="auto" w:fill="FFFFFF"/>
                <w:lang w:val="vi-VN"/>
              </w:rPr>
              <w:t>thẩm định dự án đầu tư xây dựng</w:t>
            </w:r>
            <w:bookmarkEnd w:id="2"/>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 xml:space="preserve">Thủ tục đấu nối hạ tầng </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cấp phép xây dựng công trình</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thẩm định Nhiệm vụ Quy hoạch chi tiết xây dựng/điều chỉnh quy hoạch chi tiết xây dựng</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phê duyệt Nhiệm vụ Quy hoạch chi tiết xây dựng/ Điều chỉnh quy hoạch chi tiết xây dựng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phê duyệt báo cáo đánh giá tác động môi trường bổ sung của dự án đầu tư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phê duyệt báo cáo đánh giá tác động môi trường của dự án đầu tư tại Khu Công nghệ cao Hòa Lạc</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 xml:space="preserve">Thủ tục giao lại đất không thu tiền sử dụng đất tại Khu Công nghệ cao Hòa Lạc </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 xml:space="preserve">Thủ tục giao lại đất có thu tiền sử dụng đất tại Khu Công nghệ cao Hòa Lạc </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 xml:space="preserve">Thủ tục cho thuê đất có thu tiền sử dụng đất tại Khu Công nghệ cao Hòa Lạc </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 xml:space="preserve">Thủ tục cho thuê đất miễn thu tiền sử dụng đất tại Khu Công nghệ cao Hòa Lạc </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 xml:space="preserve">Thủ tục đăng ký biến động quyền sử dụng đất tại Khu Công nghệ cao Hòa Lạc </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 xml:space="preserve">Thủ tục gia hạn quyền sử dụng đất tại Khu Công nghệ cao Hòa Lạc </w:t>
            </w:r>
          </w:p>
        </w:tc>
        <w:tc>
          <w:tcPr>
            <w:tcW w:w="2835" w:type="dxa"/>
            <w:vMerge/>
            <w:shd w:val="clear" w:color="auto" w:fill="auto"/>
            <w:vAlign w:val="center"/>
          </w:tcPr>
          <w:p w:rsidR="00873FE1" w:rsidRPr="000E2322" w:rsidRDefault="00873FE1" w:rsidP="001E2B3D">
            <w:pPr>
              <w:jc w:val="center"/>
              <w:rPr>
                <w:b/>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sáng chế/GPHI</w:t>
            </w:r>
          </w:p>
        </w:tc>
        <w:tc>
          <w:tcPr>
            <w:tcW w:w="2835" w:type="dxa"/>
            <w:vMerge w:val="restart"/>
            <w:shd w:val="clear" w:color="auto" w:fill="auto"/>
          </w:tcPr>
          <w:p w:rsidR="00873FE1" w:rsidRPr="000E2322" w:rsidRDefault="00873FE1" w:rsidP="001E2B3D">
            <w:pPr>
              <w:jc w:val="center"/>
              <w:rPr>
                <w:sz w:val="26"/>
                <w:szCs w:val="26"/>
              </w:rPr>
            </w:pPr>
            <w:r w:rsidRPr="000E2322">
              <w:rPr>
                <w:color w:val="000000"/>
                <w:sz w:val="26"/>
                <w:szCs w:val="26"/>
              </w:rPr>
              <w:t>Cục Sở hữu trí tuệ</w:t>
            </w: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kiểu dáng công nghiệp</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nhãn hiệu</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chỉ dẫn địa lý</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thiết kế bố trí mạch tích hợp bán dẫn</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Yêu cầu cấp bản sao tài liệu thông tin sở hữu công nghiệp</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chấm dứt hiệu lực văn bằng bảo hộ sở hữu công nghiệp</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huỷ bỏ hiệu lực văn băng bảo hộ sở hữu công nghiệp</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cấp lại/cấp phó bản văn bằng bảo hộ sở hữu công nghiệp</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hợp đồng chuyển nhượng quyền sở hữu công nghiệp</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duy trì hiệu lực văn bằng bảo hộ</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ra quyết định bắt buộc chuyển giao quyền sừ dụng sáng chế</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gia hạn hiệu lực ván bằng bảo hộ</w:t>
            </w:r>
          </w:p>
        </w:tc>
        <w:tc>
          <w:tcPr>
            <w:tcW w:w="2835" w:type="dxa"/>
            <w:vMerge/>
            <w:shd w:val="clear" w:color="auto" w:fill="auto"/>
            <w:vAlign w:val="center"/>
          </w:tcPr>
          <w:p w:rsidR="00873FE1" w:rsidRPr="000E2322" w:rsidRDefault="00873FE1" w:rsidP="001E2B3D">
            <w:pPr>
              <w:jc w:val="cente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giải quyết khiếu nại liên quan đến thủ tục xác lập quyền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sáng chế theo Hiệp ước PCT có nguồn gốc Việt Nam</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sáng chê theo Hiệp ước PCT có chỉ định Việt Nam</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sáng chế theo Hiệp ước PCT có chọn Việt Nam</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quốc tế nhãn hiệu có nguồn gốc Việt Nam</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quốc tế nhãn hiệu có chỉ định Việt Nam</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chủ trì thực hiện dự án Trung ương quản lý thuộc Chương trình hỗ trợ phát triển tài sản trí tuệ</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Gia hạn dự án thuộc Chương trình hô trợ phát triên tài sản trí tuệ</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sửa đối, bố sung, tách đơn đăng ký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yêu cầu ghi nhận chuyển giao đơn đăng ký đối tượng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hợp đồng chuyển quyền sử dụng đối tượng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ghi nhận việc sửa đổi nội dung, gia hạn, chấm dứt trước thời hạn hiệu lực hợp đồng chuyển quyền sử dụng đối tượng sờ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yêu cầu chấm dứt quyền sử dụng sáng chế theo quyết định bắt buộc</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sửa đổi Văn bằng bảo hộ</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dăng ký dự kiếm tra nghiệp vụ đại diện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cấp chứng chỉ hành nghề dịch vụ đại diện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cấp lại Chứng chỉ hành nghề dịch vụ đại diện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ghi nhận Người đại diện sở hãm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ghi nhận tố chức dịch vụ đại diện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ghi nhận thay đổi về tồ chức dịch vụ đại diện sở hữu công nghiệp/người đại diện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đăng ký dự kiếm tra nghiệp vụ giám định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cấp Thẻ giám định viên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cấp lại Thẻ giám định viên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cấp Giấy chứng nhận tố chức đủ điều kiện hoạt động giám định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1E2B3D">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spacing w:before="60" w:line="300" w:lineRule="exact"/>
              <w:jc w:val="both"/>
              <w:rPr>
                <w:color w:val="000000"/>
                <w:sz w:val="26"/>
                <w:szCs w:val="26"/>
              </w:rPr>
            </w:pPr>
            <w:r w:rsidRPr="000E2322">
              <w:rPr>
                <w:color w:val="000000"/>
                <w:sz w:val="26"/>
                <w:szCs w:val="26"/>
              </w:rPr>
              <w:t>Thủ tục cấp lại Giấy chứng nhận tổ chức đủ điều kiện hoạt động giám định sở hữu công nghiệp</w:t>
            </w:r>
          </w:p>
        </w:tc>
        <w:tc>
          <w:tcPr>
            <w:tcW w:w="2835" w:type="dxa"/>
            <w:vMerge/>
            <w:shd w:val="clear" w:color="auto" w:fill="auto"/>
          </w:tcPr>
          <w:p w:rsidR="00873FE1" w:rsidRPr="000E2322" w:rsidRDefault="00873FE1" w:rsidP="001E2B3D">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đăng ký hoạt động dịch vụ đào tạo an toàn bức xạ</w:t>
            </w:r>
          </w:p>
        </w:tc>
        <w:tc>
          <w:tcPr>
            <w:tcW w:w="2835" w:type="dxa"/>
            <w:vMerge w:val="restart"/>
            <w:shd w:val="clear" w:color="auto" w:fill="auto"/>
          </w:tcPr>
          <w:p w:rsidR="00873FE1" w:rsidRPr="000E2322" w:rsidRDefault="00873FE1" w:rsidP="00A2045F">
            <w:pPr>
              <w:spacing w:before="60" w:line="300" w:lineRule="exact"/>
              <w:jc w:val="center"/>
              <w:rPr>
                <w:color w:val="000000"/>
                <w:sz w:val="26"/>
                <w:szCs w:val="26"/>
              </w:rPr>
            </w:pPr>
            <w:r w:rsidRPr="000E2322">
              <w:rPr>
                <w:color w:val="000000"/>
                <w:sz w:val="26"/>
                <w:szCs w:val="26"/>
              </w:rPr>
              <w:t>Cục An toàn bức xạ và hạt nhân</w:t>
            </w: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 xml:space="preserve">Thủ tục cấp sửa đổi đăng ký </w:t>
            </w:r>
            <w:r w:rsidRPr="000E2322">
              <w:rPr>
                <w:color w:val="000000" w:themeColor="text1"/>
                <w:sz w:val="26"/>
                <w:szCs w:val="26"/>
                <w:lang w:val="vi-VN"/>
              </w:rPr>
              <w:t xml:space="preserve">hoạt động </w:t>
            </w:r>
            <w:r w:rsidRPr="000E2322">
              <w:rPr>
                <w:color w:val="000000" w:themeColor="text1"/>
                <w:sz w:val="26"/>
                <w:szCs w:val="26"/>
              </w:rPr>
              <w:t>dịch vụ đào tạo an toàn bức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lại</w:t>
            </w:r>
            <w:r w:rsidRPr="000E2322">
              <w:rPr>
                <w:color w:val="FF0000"/>
                <w:sz w:val="26"/>
                <w:szCs w:val="26"/>
              </w:rPr>
              <w:t xml:space="preserve"> </w:t>
            </w:r>
            <w:r w:rsidRPr="000E2322">
              <w:rPr>
                <w:color w:val="000000" w:themeColor="text1"/>
                <w:sz w:val="26"/>
                <w:szCs w:val="26"/>
              </w:rPr>
              <w:t>đăng ký</w:t>
            </w:r>
            <w:r w:rsidRPr="000E2322">
              <w:rPr>
                <w:color w:val="FF0000"/>
                <w:sz w:val="26"/>
                <w:szCs w:val="26"/>
              </w:rPr>
              <w:t xml:space="preserve"> </w:t>
            </w:r>
            <w:r w:rsidRPr="000E2322">
              <w:rPr>
                <w:color w:val="000000" w:themeColor="text1"/>
                <w:sz w:val="26"/>
                <w:szCs w:val="26"/>
              </w:rPr>
              <w:t xml:space="preserve">hoạt động dịch vụ </w:t>
            </w:r>
            <w:r w:rsidRPr="000E2322">
              <w:rPr>
                <w:color w:val="000000" w:themeColor="text1"/>
                <w:sz w:val="26"/>
                <w:szCs w:val="26"/>
                <w:lang w:val="vi-VN"/>
              </w:rPr>
              <w:t>đào tạo an toàn bức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chứng chỉ hành nghề dịch vụ đào tạo an toàn bức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lại chứng chỉ hành nghề dịch vụ đào tạo an toàn bức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phê duyệt kế hoạch ứng phó sự cố bức xạ hạt nhân cấp tỉnh</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phê duyệt kế hoạch ứng phó sự cố bức xạ hạt nhân cấp c</w:t>
            </w:r>
            <w:r w:rsidRPr="000E2322">
              <w:rPr>
                <w:color w:val="000000" w:themeColor="text1"/>
                <w:sz w:val="26"/>
                <w:szCs w:val="26"/>
                <w:lang w:val="vi-VN"/>
              </w:rPr>
              <w:t>ơ sở (</w:t>
            </w:r>
            <w:r w:rsidRPr="000E2322">
              <w:rPr>
                <w:i/>
                <w:iCs/>
                <w:color w:val="000000" w:themeColor="text1"/>
                <w:sz w:val="26"/>
                <w:szCs w:val="26"/>
                <w:lang w:val="vi-VN"/>
              </w:rPr>
              <w:t>đối với công việc bức xạ sau: vận hành thiết bị chiếu xạ; sản xuất chất phóng xạ; chế biến chất phóng xạ; vận chuyển quá cảnh chất phóng xạ, vật liệu hạt nhân nguồn, vật liệu hạt nhân và thiết bị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autoSpaceDE w:val="0"/>
              <w:autoSpaceDN w:val="0"/>
              <w:adjustRightInd w:val="0"/>
              <w:jc w:val="both"/>
              <w:rPr>
                <w:color w:val="000000" w:themeColor="text1"/>
                <w:sz w:val="26"/>
                <w:szCs w:val="26"/>
              </w:rPr>
            </w:pPr>
            <w:r w:rsidRPr="000E2322">
              <w:rPr>
                <w:color w:val="000000" w:themeColor="text1"/>
                <w:sz w:val="26"/>
                <w:szCs w:val="26"/>
              </w:rPr>
              <w:t>Thủ tục phê duyệt kế hoạch ứng phó sự cố bức xạ hạt nhân cấp c</w:t>
            </w:r>
            <w:r w:rsidRPr="000E2322">
              <w:rPr>
                <w:color w:val="000000" w:themeColor="text1"/>
                <w:sz w:val="26"/>
                <w:szCs w:val="26"/>
                <w:lang w:val="vi-VN"/>
              </w:rPr>
              <w:t>ơ sở (</w:t>
            </w:r>
            <w:r w:rsidRPr="000E2322">
              <w:rPr>
                <w:i/>
                <w:iCs/>
                <w:color w:val="000000" w:themeColor="text1"/>
                <w:sz w:val="26"/>
                <w:szCs w:val="26"/>
                <w:lang w:val="vi-VN"/>
              </w:rPr>
              <w:t xml:space="preserve"> đối với công việc bức xạ c</w:t>
            </w:r>
            <w:r w:rsidRPr="000E2322">
              <w:rPr>
                <w:i/>
                <w:iCs/>
                <w:color w:val="000000" w:themeColor="text1"/>
                <w:sz w:val="26"/>
                <w:szCs w:val="26"/>
              </w:rPr>
              <w:t>òn lại, trừ việc sử dụng thiết bị X-quang chuẩn đoán trong y tế)</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autoSpaceDE w:val="0"/>
              <w:autoSpaceDN w:val="0"/>
              <w:adjustRightInd w:val="0"/>
              <w:jc w:val="both"/>
              <w:rPr>
                <w:color w:val="000000" w:themeColor="text1"/>
                <w:sz w:val="26"/>
                <w:szCs w:val="26"/>
              </w:rPr>
            </w:pPr>
            <w:r w:rsidRPr="000E2322">
              <w:rPr>
                <w:color w:val="000000" w:themeColor="text1"/>
                <w:sz w:val="26"/>
                <w:szCs w:val="26"/>
              </w:rPr>
              <w:t>Thủ tục phê duyệt kế hoạch ứng phó sự cố bức xạ hạt nhân cấp c</w:t>
            </w:r>
            <w:r w:rsidRPr="000E2322">
              <w:rPr>
                <w:color w:val="000000" w:themeColor="text1"/>
                <w:sz w:val="26"/>
                <w:szCs w:val="26"/>
                <w:lang w:val="vi-VN"/>
              </w:rPr>
              <w:t>ơ sở (</w:t>
            </w:r>
            <w:r w:rsidRPr="000E2322">
              <w:rPr>
                <w:i/>
                <w:iCs/>
                <w:color w:val="000000" w:themeColor="text1"/>
                <w:sz w:val="26"/>
                <w:szCs w:val="26"/>
                <w:lang w:val="vi-VN"/>
              </w:rPr>
              <w:t>đối với công việc sử dụng thiết bị X-quang y tế)</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công nhận áp dụng tiêu chuẩn, quy chuẩn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thẩm định Báo cáo phân tích an toàn trong hồ sơ phê duyêt dự án đầu tư xây dựng nhà máy điện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thẩm định Báo cáo phân tích an toàn sơ bộ trong hồ sơ đề nghị phê duyệt địa điểm nhà máy điện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thẩm định, phê duyệt địa điểm xây dựng nhà máy điện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thẩm định, phê duyệt Báo cáo nghiên cứu khả thi dự án nhà máy điện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xây dựng công trình nhà máy điện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vận hành thử nhà máy điện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w:t>
            </w:r>
            <w:r w:rsidRPr="000E2322">
              <w:rPr>
                <w:color w:val="000000" w:themeColor="text1"/>
                <w:sz w:val="26"/>
                <w:szCs w:val="26"/>
                <w:lang w:val="vi-VN"/>
              </w:rPr>
              <w:t xml:space="preserve"> cấp giấy phép chấm dứt hoạt động </w:t>
            </w:r>
            <w:r w:rsidRPr="000E2322">
              <w:rPr>
                <w:color w:val="000000" w:themeColor="text1"/>
                <w:sz w:val="26"/>
                <w:szCs w:val="26"/>
              </w:rPr>
              <w:t>và tháo dỡ nhà máy điện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autoSpaceDE w:val="0"/>
              <w:autoSpaceDN w:val="0"/>
              <w:adjustRightInd w:val="0"/>
              <w:jc w:val="both"/>
              <w:rPr>
                <w:color w:val="000000" w:themeColor="text1"/>
                <w:sz w:val="26"/>
                <w:szCs w:val="26"/>
              </w:rPr>
            </w:pPr>
            <w:r w:rsidRPr="000E2322">
              <w:rPr>
                <w:color w:val="000000" w:themeColor="text1"/>
                <w:sz w:val="26"/>
                <w:szCs w:val="26"/>
              </w:rPr>
              <w:t>Thủ tục công nhận hết trách nhiệm thực hiện quy định về kiểm soát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khai báo chất phóng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khai báo chất thải phóng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 xml:space="preserve">Thủ tục cấp giấy phép tiến hành công việc bức xạ (nhập khẩu, xuất khẩu chất phóng xạ). </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đăng ký hoạt động dịch vụ hỗ trợ ứng dụng năng lượng nguyên tử (trừ dịch vụ kiểm tra thiết bị X-quang y tế)</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đăng ký hoạt động dịch vụ hỗ trợ ứng dụng năng lượng nguyên tử (kiểm tra thiết bị X-quang y tế)</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xây dựng lò phản ứng hạt nhân nghiên cứu</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vận hành thử lò phản ứng hạt nhân nghiên cứu</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vận hành lò phản ứng hạt nhân nghiên cứu</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khai báo vật liệu hạt nhân nguồn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khai báo vật liệu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khai báo thiết bị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(vận hành thiết bị chiếu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(sử dụng thiết bị bức xạ, trừ thiết bị X quang chẩn đoán trong y tế)</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(sử dụng chất phóng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(sản xuất, chế biến chất phóng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(l</w:t>
            </w:r>
            <w:r w:rsidRPr="000E2322">
              <w:rPr>
                <w:color w:val="000000" w:themeColor="text1"/>
                <w:sz w:val="26"/>
                <w:szCs w:val="26"/>
                <w:lang w:val="vi-VN"/>
              </w:rPr>
              <w:t>ưu giữ chất phóng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(tự xử lý, l</w:t>
            </w:r>
            <w:r w:rsidRPr="000E2322">
              <w:rPr>
                <w:color w:val="000000" w:themeColor="text1"/>
                <w:sz w:val="26"/>
                <w:szCs w:val="26"/>
                <w:lang w:val="vi-VN"/>
              </w:rPr>
              <w:t>ưu giữ nguồn phóng xạ đ</w:t>
            </w:r>
            <w:r w:rsidRPr="000E2322">
              <w:rPr>
                <w:color w:val="000000" w:themeColor="text1"/>
                <w:sz w:val="26"/>
                <w:szCs w:val="26"/>
              </w:rPr>
              <w:t>ã qua sử dụng)</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(xử lý, l</w:t>
            </w:r>
            <w:r w:rsidRPr="000E2322">
              <w:rPr>
                <w:color w:val="000000" w:themeColor="text1"/>
                <w:sz w:val="26"/>
                <w:szCs w:val="26"/>
                <w:lang w:val="vi-VN"/>
              </w:rPr>
              <w:t>ưu giữ chất thải phóng xạ, nguồn phóng xạ đ</w:t>
            </w:r>
            <w:r w:rsidRPr="000E2322">
              <w:rPr>
                <w:color w:val="000000" w:themeColor="text1"/>
                <w:sz w:val="26"/>
                <w:szCs w:val="26"/>
              </w:rPr>
              <w:t>ã qua sử dụng tại kho l</w:t>
            </w:r>
            <w:r w:rsidRPr="000E2322">
              <w:rPr>
                <w:color w:val="000000" w:themeColor="text1"/>
                <w:sz w:val="26"/>
                <w:szCs w:val="26"/>
                <w:lang w:val="vi-VN"/>
              </w:rPr>
              <w:t>ưu giữ chất thải phóng xạ quốc gia hoặc cơ sở làm dịch vụ xử l</w:t>
            </w:r>
            <w:r w:rsidRPr="000E2322">
              <w:rPr>
                <w:color w:val="000000" w:themeColor="text1"/>
                <w:sz w:val="26"/>
                <w:szCs w:val="26"/>
              </w:rPr>
              <w:t>ý, l</w:t>
            </w:r>
            <w:r w:rsidRPr="000E2322">
              <w:rPr>
                <w:color w:val="000000" w:themeColor="text1"/>
                <w:sz w:val="26"/>
                <w:szCs w:val="26"/>
                <w:lang w:val="vi-VN"/>
              </w:rPr>
              <w:t>ưu giữ chất thải phóng xạ, nguồn phóng xạ đ</w:t>
            </w:r>
            <w:r w:rsidRPr="000E2322">
              <w:rPr>
                <w:color w:val="000000" w:themeColor="text1"/>
                <w:sz w:val="26"/>
                <w:szCs w:val="26"/>
              </w:rPr>
              <w:t>ã qua sử dụng)</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(xuất khẩu chất phóng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(xuất khẩu vật liệu hạt nhân nguồn, vật liệu hạt nhân và thiết bị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(nhập khẩu chất phóng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(nhập khẩu vật liệu hạt nhân nguồn, vật liệu hạt nhân và thiết bị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(đóng gói, vận chuyển vật liệu hạt nhân nguồn và vật liệu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(thay đối quy mô, phạm vi hoạt động của cơ sở bức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(chấm dứt hoạt động của cơ sở bức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(vận chuyển quá cảnh chất phóng xạ, vật liệu hạt nhân nguồn và vật liệu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gia hạn giấy phép tiến hành công việc bức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giấy phép tiến hành công việc bức xạ (xây dựng c</w:t>
            </w:r>
            <w:r w:rsidRPr="000E2322">
              <w:rPr>
                <w:color w:val="000000" w:themeColor="text1"/>
                <w:sz w:val="26"/>
                <w:szCs w:val="26"/>
                <w:lang w:val="vi-VN"/>
              </w:rPr>
              <w:t>ơ sở bức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sửa đổi, bổ sung giấy phép tiến hành công việc bức xạ</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lại giấy phép tiến hành công việc bức xạ (trừ thiết bị X-quang chẩn đoán trong y tế)</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mới và cấp lại chứng chỉ nhân viên bức xạ (trừ ng</w:t>
            </w:r>
            <w:r w:rsidRPr="000E2322">
              <w:rPr>
                <w:color w:val="000000" w:themeColor="text1"/>
                <w:sz w:val="26"/>
                <w:szCs w:val="26"/>
                <w:lang w:val="vi-VN"/>
              </w:rPr>
              <w:t>ười phụ trách an toàn cơ sở X-quang chẩn đoán trong y tế, kỹ sư trưởng l</w:t>
            </w:r>
            <w:r w:rsidRPr="000E2322">
              <w:rPr>
                <w:color w:val="000000" w:themeColor="text1"/>
                <w:sz w:val="26"/>
                <w:szCs w:val="26"/>
              </w:rPr>
              <w:t>ò phản ứng hạt nhân, tr</w:t>
            </w:r>
            <w:r w:rsidRPr="000E2322">
              <w:rPr>
                <w:color w:val="000000" w:themeColor="text1"/>
                <w:sz w:val="26"/>
                <w:szCs w:val="26"/>
                <w:lang w:val="vi-VN"/>
              </w:rPr>
              <w:t>ưởng ca vận hành l</w:t>
            </w:r>
            <w:r w:rsidRPr="000E2322">
              <w:rPr>
                <w:color w:val="000000" w:themeColor="text1"/>
                <w:sz w:val="26"/>
                <w:szCs w:val="26"/>
              </w:rPr>
              <w:t>ò phản ứng hạt nhân, ng</w:t>
            </w:r>
            <w:r w:rsidRPr="000E2322">
              <w:rPr>
                <w:color w:val="000000" w:themeColor="text1"/>
                <w:sz w:val="26"/>
                <w:szCs w:val="26"/>
                <w:lang w:val="vi-VN"/>
              </w:rPr>
              <w:t>ười quản l</w:t>
            </w:r>
            <w:r w:rsidRPr="000E2322">
              <w:rPr>
                <w:color w:val="000000" w:themeColor="text1"/>
                <w:sz w:val="26"/>
                <w:szCs w:val="26"/>
              </w:rPr>
              <w:t>ý nhiên liệu hạt nhân, nhân viên vận hành lò phản ứng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keepNext/>
              <w:widowControl w:val="0"/>
              <w:tabs>
                <w:tab w:val="left" w:pos="4962"/>
              </w:tabs>
              <w:autoSpaceDE w:val="0"/>
              <w:autoSpaceDN w:val="0"/>
              <w:adjustRightInd w:val="0"/>
              <w:jc w:val="both"/>
              <w:rPr>
                <w:color w:val="000000" w:themeColor="text1"/>
                <w:sz w:val="26"/>
                <w:szCs w:val="26"/>
              </w:rPr>
            </w:pPr>
            <w:r w:rsidRPr="000E2322">
              <w:rPr>
                <w:color w:val="000000" w:themeColor="text1"/>
                <w:sz w:val="26"/>
                <w:szCs w:val="26"/>
              </w:rPr>
              <w:t>Thủ tục cấp và cấp lại chứng chỉ nhân viên bức xạ (kỹ s</w:t>
            </w:r>
            <w:r w:rsidRPr="000E2322">
              <w:rPr>
                <w:color w:val="000000" w:themeColor="text1"/>
                <w:sz w:val="26"/>
                <w:szCs w:val="26"/>
                <w:lang w:val="vi-VN"/>
              </w:rPr>
              <w:t>ư trưởng l</w:t>
            </w:r>
            <w:r w:rsidRPr="000E2322">
              <w:rPr>
                <w:color w:val="000000" w:themeColor="text1"/>
                <w:sz w:val="26"/>
                <w:szCs w:val="26"/>
              </w:rPr>
              <w:t>ò phản ứng hạt nhân, tr</w:t>
            </w:r>
            <w:r w:rsidRPr="000E2322">
              <w:rPr>
                <w:color w:val="000000" w:themeColor="text1"/>
                <w:sz w:val="26"/>
                <w:szCs w:val="26"/>
                <w:lang w:val="vi-VN"/>
              </w:rPr>
              <w:t>ưởng ca vận hành l</w:t>
            </w:r>
            <w:r w:rsidRPr="000E2322">
              <w:rPr>
                <w:color w:val="000000" w:themeColor="text1"/>
                <w:sz w:val="26"/>
                <w:szCs w:val="26"/>
              </w:rPr>
              <w:t>ò phản ứng hạt nhân, ng</w:t>
            </w:r>
            <w:r w:rsidRPr="000E2322">
              <w:rPr>
                <w:color w:val="000000" w:themeColor="text1"/>
                <w:sz w:val="26"/>
                <w:szCs w:val="26"/>
                <w:lang w:val="vi-VN"/>
              </w:rPr>
              <w:t>ười quản l</w:t>
            </w:r>
            <w:r w:rsidRPr="000E2322">
              <w:rPr>
                <w:color w:val="000000" w:themeColor="text1"/>
                <w:sz w:val="26"/>
                <w:szCs w:val="26"/>
              </w:rPr>
              <w:t>ý nhiên liệu hạt nhân, nhân viên vận hành lò phản ứng hạt nhân)</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kết quả thực hiện nhiệm vụ khoa học và công nghệ đặc biệt, nhiệm khoa học và công nghệ cấp quốc gia, cấp bộ, cấp cơ sở sử dụng ngân sách nhà nước thuộc phạm vi quản lý của Bộ Khoa học và Công nghệ và nhiệm vụ khoa học và công nghệ do các quỹ của Nhà nước trong lĩnh vực khoa học và công nghệ cấp Trung ương, cấp bộ tài trợ.</w:t>
            </w:r>
          </w:p>
        </w:tc>
        <w:tc>
          <w:tcPr>
            <w:tcW w:w="2835" w:type="dxa"/>
            <w:vMerge w:val="restart"/>
            <w:shd w:val="clear" w:color="auto" w:fill="auto"/>
          </w:tcPr>
          <w:p w:rsidR="00873FE1" w:rsidRPr="000E2322" w:rsidRDefault="00873FE1" w:rsidP="00A2045F">
            <w:pPr>
              <w:jc w:val="center"/>
              <w:rPr>
                <w:sz w:val="26"/>
                <w:szCs w:val="26"/>
              </w:rPr>
            </w:pPr>
            <w:r w:rsidRPr="000E2322">
              <w:rPr>
                <w:bCs/>
                <w:sz w:val="26"/>
                <w:szCs w:val="26"/>
              </w:rPr>
              <w:t>Cục Thông tin khoa học và công nghệ quốc gia</w:t>
            </w: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kết quả thực hiện nhiệm vụ khoa học và công nghệ cấp cơ sở  sử dụng ngân sách nhà nước thuộc phạm vi quản lý của bộ, ngành.</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thông tin kết quả nghiên cứu khoa học và phát triển công nghệ được mua bằng ngân sách nhà nước thuộc thẩm quyền quản lý của bộ, ngành.</w:t>
            </w:r>
          </w:p>
        </w:tc>
        <w:tc>
          <w:tcPr>
            <w:tcW w:w="2835" w:type="dxa"/>
            <w:vMerge/>
            <w:shd w:val="clear" w:color="auto" w:fill="auto"/>
          </w:tcPr>
          <w:p w:rsidR="00873FE1" w:rsidRPr="000E2322" w:rsidRDefault="00873FE1" w:rsidP="00A2045F">
            <w:pPr>
              <w:rPr>
                <w:sz w:val="26"/>
                <w:szCs w:val="26"/>
              </w:rPr>
            </w:pPr>
          </w:p>
        </w:tc>
      </w:tr>
      <w:tr w:rsidR="00873FE1" w:rsidRPr="000E2322" w:rsidTr="00B1792A">
        <w:tc>
          <w:tcPr>
            <w:tcW w:w="568" w:type="dxa"/>
            <w:shd w:val="clear" w:color="auto" w:fill="auto"/>
            <w:vAlign w:val="center"/>
          </w:tcPr>
          <w:p w:rsidR="00873FE1" w:rsidRPr="000E2322" w:rsidRDefault="00873FE1" w:rsidP="00A2045F">
            <w:pPr>
              <w:pStyle w:val="ListParagraph"/>
              <w:numPr>
                <w:ilvl w:val="0"/>
                <w:numId w:val="2"/>
              </w:numPr>
              <w:spacing w:line="360" w:lineRule="atLeast"/>
              <w:jc w:val="center"/>
              <w:rPr>
                <w:sz w:val="26"/>
                <w:szCs w:val="26"/>
              </w:rPr>
            </w:pPr>
          </w:p>
        </w:tc>
        <w:tc>
          <w:tcPr>
            <w:tcW w:w="6804" w:type="dxa"/>
            <w:shd w:val="clear" w:color="auto" w:fill="auto"/>
          </w:tcPr>
          <w:p w:rsidR="00873FE1" w:rsidRPr="000E2322" w:rsidRDefault="00873FE1" w:rsidP="004F7CEE">
            <w:pPr>
              <w:tabs>
                <w:tab w:val="left" w:pos="4962"/>
              </w:tabs>
              <w:jc w:val="both"/>
              <w:rPr>
                <w:sz w:val="26"/>
                <w:szCs w:val="26"/>
              </w:rPr>
            </w:pPr>
            <w:r w:rsidRPr="000E2322">
              <w:rPr>
                <w:sz w:val="26"/>
                <w:szCs w:val="26"/>
              </w:rPr>
              <w:t>Thủ tục đăng ký kết quả thực hiện nhiệm vụ khoa học và công nghệ không sử dụng ngân sách nhà nước</w:t>
            </w:r>
          </w:p>
        </w:tc>
        <w:tc>
          <w:tcPr>
            <w:tcW w:w="2835" w:type="dxa"/>
            <w:vMerge/>
            <w:shd w:val="clear" w:color="auto" w:fill="auto"/>
          </w:tcPr>
          <w:p w:rsidR="00873FE1" w:rsidRPr="000E2322" w:rsidRDefault="00873FE1" w:rsidP="00A2045F">
            <w:pPr>
              <w:rPr>
                <w:sz w:val="26"/>
                <w:szCs w:val="26"/>
              </w:rPr>
            </w:pPr>
          </w:p>
        </w:tc>
      </w:tr>
    </w:tbl>
    <w:p w:rsidR="006125BC" w:rsidRPr="000E2322" w:rsidRDefault="006125BC" w:rsidP="001E5DED">
      <w:pPr>
        <w:spacing w:after="240"/>
        <w:jc w:val="center"/>
        <w:rPr>
          <w:b/>
          <w:bCs/>
          <w:sz w:val="26"/>
          <w:szCs w:val="26"/>
        </w:rPr>
      </w:pPr>
    </w:p>
    <w:p w:rsidR="006125BC" w:rsidRPr="000E2322" w:rsidRDefault="006125BC" w:rsidP="001E5DED">
      <w:pPr>
        <w:spacing w:after="240"/>
        <w:jc w:val="center"/>
        <w:rPr>
          <w:b/>
          <w:bCs/>
          <w:sz w:val="26"/>
          <w:szCs w:val="26"/>
        </w:rPr>
      </w:pPr>
    </w:p>
    <w:p w:rsidR="006125BC" w:rsidRPr="000E2322" w:rsidRDefault="006125BC" w:rsidP="001E5DED">
      <w:pPr>
        <w:spacing w:after="240"/>
        <w:jc w:val="center"/>
        <w:rPr>
          <w:b/>
          <w:bCs/>
          <w:sz w:val="26"/>
          <w:szCs w:val="26"/>
        </w:rPr>
      </w:pPr>
    </w:p>
    <w:p w:rsidR="009B283A" w:rsidRPr="009B283A" w:rsidRDefault="00B20C5A" w:rsidP="009B283A">
      <w:pPr>
        <w:jc w:val="center"/>
        <w:rPr>
          <w:b/>
          <w:bCs/>
          <w:sz w:val="26"/>
          <w:szCs w:val="26"/>
        </w:rPr>
      </w:pPr>
      <w:r w:rsidRPr="000E2322">
        <w:rPr>
          <w:b/>
          <w:bCs/>
          <w:sz w:val="26"/>
          <w:szCs w:val="26"/>
        </w:rPr>
        <w:br w:type="page"/>
      </w:r>
      <w:r w:rsidR="009B283A">
        <w:rPr>
          <w:b/>
          <w:szCs w:val="26"/>
          <w:lang w:val="nl-NL"/>
        </w:rPr>
        <w:lastRenderedPageBreak/>
        <w:t>PHỤ LỤC 3</w:t>
      </w:r>
    </w:p>
    <w:p w:rsidR="009B283A" w:rsidRDefault="009B283A" w:rsidP="009B283A">
      <w:pPr>
        <w:jc w:val="center"/>
        <w:rPr>
          <w:i/>
          <w:sz w:val="26"/>
          <w:szCs w:val="26"/>
        </w:rPr>
      </w:pPr>
      <w:r>
        <w:rPr>
          <w:b/>
          <w:bCs/>
        </w:rPr>
        <w:t>DANH SÁCH CÁC THỦ TỤC HÀNH CHÍNH CUNG CẤP TRỰC TUYẾN MỨC ĐỘ 4 NĂM 2016</w:t>
      </w:r>
      <w:r w:rsidRPr="000E27E8">
        <w:rPr>
          <w:i/>
          <w:sz w:val="26"/>
          <w:szCs w:val="26"/>
          <w:lang w:val="nl-NL"/>
        </w:rPr>
        <w:t xml:space="preserve"> </w:t>
      </w:r>
      <w:r>
        <w:rPr>
          <w:i/>
          <w:sz w:val="26"/>
          <w:szCs w:val="26"/>
          <w:lang w:val="nl-NL"/>
        </w:rPr>
        <w:br/>
      </w:r>
      <w:r w:rsidRPr="000E27E8">
        <w:rPr>
          <w:i/>
          <w:sz w:val="26"/>
          <w:szCs w:val="26"/>
          <w:lang w:val="nl-NL"/>
        </w:rPr>
        <w:t xml:space="preserve">(Ban hành kèm theo </w:t>
      </w:r>
      <w:r>
        <w:rPr>
          <w:i/>
          <w:sz w:val="26"/>
          <w:szCs w:val="26"/>
          <w:lang w:val="nl-NL"/>
        </w:rPr>
        <w:t xml:space="preserve">Quyết định </w:t>
      </w:r>
      <w:r w:rsidRPr="000E27E8">
        <w:rPr>
          <w:i/>
          <w:sz w:val="26"/>
          <w:szCs w:val="26"/>
          <w:lang w:val="nl-NL"/>
        </w:rPr>
        <w:t xml:space="preserve">số:   </w:t>
      </w:r>
      <w:r>
        <w:rPr>
          <w:i/>
          <w:sz w:val="26"/>
          <w:szCs w:val="26"/>
          <w:lang w:val="nl-NL"/>
        </w:rPr>
        <w:t xml:space="preserve">     </w:t>
      </w:r>
      <w:r w:rsidRPr="000E27E8">
        <w:rPr>
          <w:i/>
          <w:sz w:val="26"/>
          <w:szCs w:val="26"/>
          <w:lang w:val="nl-NL"/>
        </w:rPr>
        <w:t xml:space="preserve"> </w:t>
      </w:r>
      <w:r w:rsidRPr="000E27E8">
        <w:rPr>
          <w:i/>
          <w:sz w:val="26"/>
          <w:szCs w:val="26"/>
        </w:rPr>
        <w:t>/</w:t>
      </w:r>
      <w:r>
        <w:rPr>
          <w:i/>
          <w:sz w:val="26"/>
          <w:szCs w:val="26"/>
        </w:rPr>
        <w:t>QĐ-BKHCN</w:t>
      </w:r>
      <w:r w:rsidRPr="000E27E8">
        <w:rPr>
          <w:i/>
          <w:sz w:val="26"/>
          <w:szCs w:val="26"/>
        </w:rPr>
        <w:t xml:space="preserve"> ngày   </w:t>
      </w:r>
      <w:r>
        <w:rPr>
          <w:i/>
          <w:sz w:val="26"/>
          <w:szCs w:val="26"/>
        </w:rPr>
        <w:t xml:space="preserve"> </w:t>
      </w:r>
      <w:r w:rsidRPr="000E27E8">
        <w:rPr>
          <w:i/>
          <w:sz w:val="26"/>
          <w:szCs w:val="26"/>
        </w:rPr>
        <w:t xml:space="preserve"> tháng </w:t>
      </w:r>
      <w:r>
        <w:rPr>
          <w:i/>
          <w:sz w:val="26"/>
          <w:szCs w:val="26"/>
        </w:rPr>
        <w:t xml:space="preserve"> </w:t>
      </w:r>
      <w:r w:rsidRPr="000E27E8">
        <w:rPr>
          <w:i/>
          <w:sz w:val="26"/>
          <w:szCs w:val="26"/>
        </w:rPr>
        <w:t xml:space="preserve">   năm 2016</w:t>
      </w:r>
      <w:r>
        <w:rPr>
          <w:i/>
          <w:sz w:val="26"/>
          <w:szCs w:val="26"/>
        </w:rPr>
        <w:t xml:space="preserve"> </w:t>
      </w:r>
    </w:p>
    <w:p w:rsidR="009B283A" w:rsidRDefault="009B283A" w:rsidP="009B283A">
      <w:pPr>
        <w:spacing w:after="240"/>
        <w:jc w:val="center"/>
        <w:rPr>
          <w:b/>
          <w:bCs/>
        </w:rPr>
      </w:pPr>
      <w:r>
        <w:rPr>
          <w:i/>
          <w:sz w:val="26"/>
          <w:szCs w:val="26"/>
        </w:rPr>
        <w:t>của Bộ trưởng Bộ Khoa học và Công nghệ</w:t>
      </w:r>
      <w:r w:rsidRPr="000E27E8">
        <w:rPr>
          <w:i/>
          <w:sz w:val="26"/>
          <w:szCs w:val="26"/>
        </w:rPr>
        <w:t>)</w:t>
      </w:r>
    </w:p>
    <w:tbl>
      <w:tblPr>
        <w:tblStyle w:val="TableGrid"/>
        <w:tblW w:w="9923" w:type="dxa"/>
        <w:tblInd w:w="-572" w:type="dxa"/>
        <w:tblLook w:val="04A0" w:firstRow="1" w:lastRow="0" w:firstColumn="1" w:lastColumn="0" w:noHBand="0" w:noVBand="1"/>
      </w:tblPr>
      <w:tblGrid>
        <w:gridCol w:w="746"/>
        <w:gridCol w:w="5931"/>
        <w:gridCol w:w="3246"/>
      </w:tblGrid>
      <w:tr w:rsidR="009B283A" w:rsidTr="003E66BB">
        <w:tc>
          <w:tcPr>
            <w:tcW w:w="746" w:type="dxa"/>
          </w:tcPr>
          <w:p w:rsidR="009B283A" w:rsidRDefault="009B283A" w:rsidP="003E66BB">
            <w:pPr>
              <w:jc w:val="center"/>
              <w:rPr>
                <w:b/>
                <w:bCs/>
              </w:rPr>
            </w:pPr>
            <w:r>
              <w:rPr>
                <w:b/>
                <w:bCs/>
              </w:rPr>
              <w:t>STT</w:t>
            </w:r>
          </w:p>
        </w:tc>
        <w:tc>
          <w:tcPr>
            <w:tcW w:w="5931" w:type="dxa"/>
          </w:tcPr>
          <w:p w:rsidR="009B283A" w:rsidRDefault="009B283A" w:rsidP="003E66BB">
            <w:pPr>
              <w:jc w:val="center"/>
              <w:rPr>
                <w:b/>
                <w:bCs/>
              </w:rPr>
            </w:pPr>
            <w:r>
              <w:rPr>
                <w:b/>
                <w:sz w:val="26"/>
                <w:szCs w:val="26"/>
                <w:lang w:val="pt-BR"/>
              </w:rPr>
              <w:t>T</w:t>
            </w:r>
            <w:r w:rsidRPr="000E27E8">
              <w:rPr>
                <w:b/>
                <w:sz w:val="26"/>
                <w:szCs w:val="26"/>
                <w:lang w:val="pt-BR"/>
              </w:rPr>
              <w:t>ên thủ tục hành chính</w:t>
            </w:r>
          </w:p>
        </w:tc>
        <w:tc>
          <w:tcPr>
            <w:tcW w:w="3246" w:type="dxa"/>
          </w:tcPr>
          <w:p w:rsidR="009B283A" w:rsidRDefault="009B283A" w:rsidP="003E66BB">
            <w:pPr>
              <w:jc w:val="center"/>
              <w:rPr>
                <w:b/>
                <w:bCs/>
              </w:rPr>
            </w:pPr>
            <w:r>
              <w:rPr>
                <w:b/>
                <w:sz w:val="26"/>
                <w:szCs w:val="26"/>
              </w:rPr>
              <w:t xml:space="preserve">Cơ quan chủ trì </w:t>
            </w:r>
            <w:r w:rsidRPr="001E73EE">
              <w:rPr>
                <w:b/>
                <w:sz w:val="26"/>
                <w:szCs w:val="26"/>
              </w:rPr>
              <w:t>xử lý</w:t>
            </w:r>
          </w:p>
        </w:tc>
      </w:tr>
      <w:tr w:rsidR="009B283A" w:rsidTr="003E66BB">
        <w:tc>
          <w:tcPr>
            <w:tcW w:w="746" w:type="dxa"/>
          </w:tcPr>
          <w:p w:rsidR="009B283A" w:rsidRPr="00A6192A" w:rsidRDefault="009B283A" w:rsidP="003E66BB">
            <w:pPr>
              <w:jc w:val="center"/>
              <w:rPr>
                <w:bCs/>
              </w:rPr>
            </w:pPr>
            <w:r w:rsidRPr="00A6192A">
              <w:rPr>
                <w:bCs/>
              </w:rPr>
              <w:t>1</w:t>
            </w:r>
          </w:p>
        </w:tc>
        <w:tc>
          <w:tcPr>
            <w:tcW w:w="5931" w:type="dxa"/>
          </w:tcPr>
          <w:p w:rsidR="009B283A" w:rsidRPr="00A6192A" w:rsidRDefault="009B283A" w:rsidP="003E66BB">
            <w:pPr>
              <w:rPr>
                <w:bCs/>
              </w:rPr>
            </w:pPr>
            <w:r>
              <w:rPr>
                <w:bCs/>
              </w:rPr>
              <w:t xml:space="preserve"> Cấp phép chứng nhận đăng ký hoạt động lần đầu cho tổ chức KH&amp;CN</w:t>
            </w:r>
          </w:p>
        </w:tc>
        <w:tc>
          <w:tcPr>
            <w:tcW w:w="3246" w:type="dxa"/>
            <w:vMerge w:val="restart"/>
          </w:tcPr>
          <w:p w:rsidR="009B283A" w:rsidRPr="00A6192A" w:rsidRDefault="009B283A" w:rsidP="003E66BB">
            <w:pPr>
              <w:jc w:val="center"/>
              <w:rPr>
                <w:bCs/>
              </w:rPr>
            </w:pPr>
            <w:r>
              <w:rPr>
                <w:bCs/>
              </w:rPr>
              <w:t>Văn phòng Đăng ký hoạt động KH&amp;CN</w:t>
            </w:r>
          </w:p>
        </w:tc>
      </w:tr>
      <w:tr w:rsidR="009B283A" w:rsidTr="003E66BB">
        <w:tc>
          <w:tcPr>
            <w:tcW w:w="746" w:type="dxa"/>
          </w:tcPr>
          <w:p w:rsidR="009B283A" w:rsidRPr="00A6192A" w:rsidRDefault="009B283A" w:rsidP="003E66BB">
            <w:pPr>
              <w:jc w:val="center"/>
              <w:rPr>
                <w:bCs/>
              </w:rPr>
            </w:pPr>
            <w:r w:rsidRPr="00A6192A">
              <w:rPr>
                <w:bCs/>
              </w:rPr>
              <w:t>2</w:t>
            </w:r>
          </w:p>
        </w:tc>
        <w:tc>
          <w:tcPr>
            <w:tcW w:w="5931" w:type="dxa"/>
          </w:tcPr>
          <w:p w:rsidR="009B283A" w:rsidRPr="00A6192A" w:rsidRDefault="009B283A" w:rsidP="003E66BB">
            <w:pPr>
              <w:rPr>
                <w:bCs/>
              </w:rPr>
            </w:pPr>
            <w:r>
              <w:rPr>
                <w:bCs/>
              </w:rPr>
              <w:t>Cấp phép chứng nhận trong trường hợp đăng ký, thay đổi, bổ sung lĩnh vực hoạt động KH&amp;CN của tổ chức KH&amp;CN</w:t>
            </w:r>
          </w:p>
        </w:tc>
        <w:tc>
          <w:tcPr>
            <w:tcW w:w="3246" w:type="dxa"/>
            <w:vMerge/>
          </w:tcPr>
          <w:p w:rsidR="009B283A" w:rsidRPr="00A6192A" w:rsidRDefault="009B283A" w:rsidP="003E66BB">
            <w:pPr>
              <w:jc w:val="center"/>
              <w:rPr>
                <w:bCs/>
              </w:rPr>
            </w:pPr>
          </w:p>
        </w:tc>
      </w:tr>
    </w:tbl>
    <w:p w:rsidR="009B283A" w:rsidRPr="000E2322" w:rsidRDefault="009B283A" w:rsidP="009B283A">
      <w:pPr>
        <w:jc w:val="center"/>
        <w:rPr>
          <w:b/>
          <w:bCs/>
          <w:sz w:val="26"/>
          <w:szCs w:val="26"/>
        </w:rPr>
      </w:pPr>
    </w:p>
    <w:p w:rsidR="009B283A" w:rsidRDefault="009B283A">
      <w:pPr>
        <w:spacing w:after="200" w:line="276" w:lineRule="auto"/>
        <w:rPr>
          <w:b/>
          <w:bCs/>
          <w:sz w:val="26"/>
          <w:szCs w:val="26"/>
        </w:rPr>
      </w:pPr>
      <w:r>
        <w:rPr>
          <w:b/>
          <w:bCs/>
          <w:sz w:val="26"/>
          <w:szCs w:val="26"/>
        </w:rPr>
        <w:br w:type="page"/>
      </w:r>
    </w:p>
    <w:p w:rsidR="00057E7E" w:rsidRPr="000E2322" w:rsidRDefault="009B283A" w:rsidP="00D820FE">
      <w:pPr>
        <w:spacing w:after="120"/>
        <w:jc w:val="center"/>
        <w:rPr>
          <w:b/>
          <w:bCs/>
          <w:sz w:val="26"/>
          <w:szCs w:val="26"/>
        </w:rPr>
      </w:pPr>
      <w:r>
        <w:rPr>
          <w:b/>
          <w:bCs/>
          <w:sz w:val="26"/>
          <w:szCs w:val="26"/>
        </w:rPr>
        <w:lastRenderedPageBreak/>
        <w:t>PHỤ LỤC 4</w:t>
      </w:r>
    </w:p>
    <w:p w:rsidR="002017BE" w:rsidRPr="000E2322" w:rsidRDefault="00B20C5A" w:rsidP="002017BE">
      <w:pPr>
        <w:jc w:val="center"/>
        <w:rPr>
          <w:i/>
          <w:sz w:val="26"/>
          <w:szCs w:val="26"/>
        </w:rPr>
      </w:pPr>
      <w:r w:rsidRPr="000E2322">
        <w:rPr>
          <w:b/>
          <w:bCs/>
          <w:sz w:val="26"/>
          <w:szCs w:val="26"/>
        </w:rPr>
        <w:t>DANH SÁCH CÁC THỦ TỤC HÀNH CHÍNH DỰ KIẾN CUNG CẤP TRỰC TUYẾN MỨC ĐỘ 3 NĂM 2017</w:t>
      </w:r>
      <w:r w:rsidR="002017BE" w:rsidRPr="000E2322">
        <w:rPr>
          <w:b/>
          <w:bCs/>
          <w:sz w:val="26"/>
          <w:szCs w:val="26"/>
        </w:rPr>
        <w:br/>
      </w:r>
      <w:r w:rsidR="002017BE" w:rsidRPr="000E2322">
        <w:rPr>
          <w:i/>
          <w:sz w:val="26"/>
          <w:szCs w:val="26"/>
          <w:lang w:val="nl-NL"/>
        </w:rPr>
        <w:t xml:space="preserve">(Ban hành kèm theo Quyết định số:         </w:t>
      </w:r>
      <w:r w:rsidR="002017BE" w:rsidRPr="000E2322">
        <w:rPr>
          <w:i/>
          <w:sz w:val="26"/>
          <w:szCs w:val="26"/>
        </w:rPr>
        <w:t xml:space="preserve">/QĐ-BKHCN ngày     tháng     năm 2016 </w:t>
      </w:r>
    </w:p>
    <w:p w:rsidR="00B826BC" w:rsidRPr="00B1792A" w:rsidRDefault="002017BE" w:rsidP="00B1792A">
      <w:pPr>
        <w:spacing w:after="120"/>
        <w:jc w:val="center"/>
        <w:rPr>
          <w:b/>
          <w:bCs/>
          <w:sz w:val="26"/>
          <w:szCs w:val="26"/>
        </w:rPr>
      </w:pPr>
      <w:r w:rsidRPr="000E2322">
        <w:rPr>
          <w:i/>
          <w:sz w:val="26"/>
          <w:szCs w:val="26"/>
        </w:rPr>
        <w:t>của Bộ trưởng Bộ Khoa học và Công nghệ)</w:t>
      </w:r>
    </w:p>
    <w:tbl>
      <w:tblPr>
        <w:tblW w:w="10364"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6805"/>
        <w:gridCol w:w="2977"/>
      </w:tblGrid>
      <w:tr w:rsidR="004E5E0B" w:rsidRPr="000E2322" w:rsidTr="00B1792A">
        <w:trPr>
          <w:trHeight w:val="523"/>
          <w:tblHeader/>
        </w:trPr>
        <w:tc>
          <w:tcPr>
            <w:tcW w:w="582" w:type="dxa"/>
          </w:tcPr>
          <w:p w:rsidR="004E5E0B" w:rsidRPr="000E2322" w:rsidRDefault="004E5E0B" w:rsidP="006537AE">
            <w:pPr>
              <w:jc w:val="center"/>
              <w:rPr>
                <w:b/>
                <w:sz w:val="26"/>
                <w:szCs w:val="26"/>
                <w:lang w:val="pt-BR"/>
              </w:rPr>
            </w:pPr>
            <w:r w:rsidRPr="000E2322">
              <w:rPr>
                <w:b/>
                <w:sz w:val="26"/>
                <w:szCs w:val="26"/>
                <w:lang w:val="pt-BR"/>
              </w:rPr>
              <w:t>TT</w:t>
            </w:r>
          </w:p>
        </w:tc>
        <w:tc>
          <w:tcPr>
            <w:tcW w:w="6805" w:type="dxa"/>
            <w:vAlign w:val="center"/>
          </w:tcPr>
          <w:p w:rsidR="004E5E0B" w:rsidRPr="000E2322" w:rsidRDefault="00B75A37" w:rsidP="00B75A37">
            <w:pPr>
              <w:jc w:val="center"/>
              <w:rPr>
                <w:b/>
                <w:sz w:val="26"/>
                <w:szCs w:val="26"/>
                <w:lang w:val="pt-BR"/>
              </w:rPr>
            </w:pPr>
            <w:r w:rsidRPr="000E2322">
              <w:rPr>
                <w:b/>
                <w:sz w:val="26"/>
                <w:szCs w:val="26"/>
                <w:lang w:val="pt-BR"/>
              </w:rPr>
              <w:t>T</w:t>
            </w:r>
            <w:r w:rsidR="004E5E0B" w:rsidRPr="000E2322">
              <w:rPr>
                <w:b/>
                <w:sz w:val="26"/>
                <w:szCs w:val="26"/>
                <w:lang w:val="pt-BR"/>
              </w:rPr>
              <w:t>ên thủ tục hành chính</w:t>
            </w:r>
          </w:p>
        </w:tc>
        <w:tc>
          <w:tcPr>
            <w:tcW w:w="2977" w:type="dxa"/>
            <w:vAlign w:val="center"/>
          </w:tcPr>
          <w:p w:rsidR="004E5E0B" w:rsidRPr="000E2322" w:rsidRDefault="004E5E0B" w:rsidP="006537AE">
            <w:pPr>
              <w:jc w:val="center"/>
              <w:rPr>
                <w:b/>
                <w:sz w:val="26"/>
                <w:szCs w:val="26"/>
                <w:lang w:val="pt-BR"/>
              </w:rPr>
            </w:pPr>
            <w:r w:rsidRPr="000E2322">
              <w:rPr>
                <w:b/>
                <w:sz w:val="26"/>
                <w:szCs w:val="26"/>
                <w:lang w:val="pt-BR"/>
              </w:rPr>
              <w:t>Đơn vị chủ trì</w:t>
            </w: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Cho phép thành lập tổ chức khoa học và công nghệ có vốn nước ngoài</w:t>
            </w:r>
          </w:p>
        </w:tc>
        <w:tc>
          <w:tcPr>
            <w:tcW w:w="2977" w:type="dxa"/>
            <w:vMerge w:val="restart"/>
          </w:tcPr>
          <w:p w:rsidR="004E5E0B" w:rsidRPr="000E2322" w:rsidRDefault="004E5E0B" w:rsidP="006537AE">
            <w:pPr>
              <w:jc w:val="center"/>
              <w:rPr>
                <w:sz w:val="26"/>
                <w:szCs w:val="26"/>
                <w:lang w:val="pt-BR"/>
              </w:rPr>
            </w:pPr>
            <w:r w:rsidRPr="000E2322">
              <w:rPr>
                <w:sz w:val="26"/>
                <w:szCs w:val="26"/>
                <w:lang w:val="pt-BR"/>
              </w:rPr>
              <w:t xml:space="preserve">Văn phòng Đăng ký </w:t>
            </w:r>
          </w:p>
          <w:p w:rsidR="004E5E0B" w:rsidRPr="000E2322" w:rsidRDefault="004E5E0B" w:rsidP="006537AE">
            <w:pPr>
              <w:jc w:val="center"/>
              <w:rPr>
                <w:sz w:val="26"/>
                <w:szCs w:val="26"/>
                <w:lang w:val="pt-BR"/>
              </w:rPr>
            </w:pPr>
            <w:r w:rsidRPr="000E2322">
              <w:rPr>
                <w:sz w:val="26"/>
                <w:szCs w:val="26"/>
                <w:lang w:val="pt-BR"/>
              </w:rPr>
              <w:t xml:space="preserve">hoạt động khoa học và </w:t>
            </w:r>
          </w:p>
          <w:p w:rsidR="004E5E0B" w:rsidRPr="000E2322" w:rsidRDefault="004E5E0B" w:rsidP="006537AE">
            <w:pPr>
              <w:jc w:val="center"/>
              <w:rPr>
                <w:sz w:val="26"/>
                <w:szCs w:val="26"/>
              </w:rPr>
            </w:pPr>
            <w:r w:rsidRPr="000E2322">
              <w:rPr>
                <w:sz w:val="26"/>
                <w:szCs w:val="26"/>
                <w:lang w:val="pt-BR"/>
              </w:rPr>
              <w:t>công nghệ</w:t>
            </w:r>
          </w:p>
          <w:p w:rsidR="004E5E0B" w:rsidRPr="000E2322" w:rsidRDefault="004E5E0B" w:rsidP="004E5E0B">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chứng nhận trong trường hợp đăng ký thay đổi tên của tổ chức khoa học và công nghệ</w:t>
            </w:r>
          </w:p>
        </w:tc>
        <w:tc>
          <w:tcPr>
            <w:tcW w:w="2977" w:type="dxa"/>
            <w:vMerge/>
            <w:vAlign w:val="center"/>
          </w:tcPr>
          <w:p w:rsidR="004E5E0B" w:rsidRPr="000E2322" w:rsidRDefault="004E5E0B" w:rsidP="006537AE">
            <w:pPr>
              <w:jc w:val="center"/>
              <w:rPr>
                <w:color w:val="000000"/>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chứng nhận trong trường hợp đăng ký thay đổi tên cơ quan quyết định thành lập, cơ quan quản lý trực tiếp của tổ chức khoa học và công nghệ</w:t>
            </w:r>
          </w:p>
        </w:tc>
        <w:tc>
          <w:tcPr>
            <w:tcW w:w="2977" w:type="dxa"/>
            <w:vMerge/>
            <w:vAlign w:val="center"/>
          </w:tcPr>
          <w:p w:rsidR="004E5E0B" w:rsidRPr="000E2322" w:rsidRDefault="004E5E0B" w:rsidP="006537AE">
            <w:pPr>
              <w:jc w:val="center"/>
              <w:rPr>
                <w:color w:val="000000"/>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chứng nhận trong trường hợp đăng ký thay đổi địa chỉ trụ sở chính của tổ chức khoa học và công nghệ</w:t>
            </w:r>
          </w:p>
        </w:tc>
        <w:tc>
          <w:tcPr>
            <w:tcW w:w="2977" w:type="dxa"/>
            <w:vMerge/>
            <w:vAlign w:val="center"/>
          </w:tcPr>
          <w:p w:rsidR="004E5E0B" w:rsidRPr="000E2322" w:rsidRDefault="004E5E0B" w:rsidP="006537AE">
            <w:pPr>
              <w:jc w:val="center"/>
              <w:rPr>
                <w:color w:val="000000"/>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chứng nhận trong trường hợp đăng ký thay đổi vốn của tổ chức khoa học và công nghệ</w:t>
            </w:r>
          </w:p>
        </w:tc>
        <w:tc>
          <w:tcPr>
            <w:tcW w:w="2977" w:type="dxa"/>
            <w:vMerge/>
            <w:vAlign w:val="center"/>
          </w:tcPr>
          <w:p w:rsidR="004E5E0B" w:rsidRPr="000E2322" w:rsidRDefault="004E5E0B" w:rsidP="006537AE">
            <w:pPr>
              <w:jc w:val="center"/>
              <w:rPr>
                <w:color w:val="000000"/>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chứng nhận trong trường hợp đăng ký thay đổi người đứng đầu của tổ chức khoa học và công nghệ</w:t>
            </w:r>
          </w:p>
        </w:tc>
        <w:tc>
          <w:tcPr>
            <w:tcW w:w="2977" w:type="dxa"/>
            <w:vMerge/>
            <w:vAlign w:val="center"/>
          </w:tcPr>
          <w:p w:rsidR="004E5E0B" w:rsidRPr="000E2322" w:rsidRDefault="004E5E0B" w:rsidP="006537AE">
            <w:pPr>
              <w:jc w:val="center"/>
              <w:rPr>
                <w:color w:val="000000"/>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chứng nhận trong trường hợp Giấy chứng nhận của tổ chức khoa học và công nghệ bị mất</w:t>
            </w:r>
          </w:p>
        </w:tc>
        <w:tc>
          <w:tcPr>
            <w:tcW w:w="2977" w:type="dxa"/>
            <w:vMerge/>
            <w:vAlign w:val="center"/>
          </w:tcPr>
          <w:p w:rsidR="004E5E0B" w:rsidRPr="000E2322" w:rsidRDefault="004E5E0B" w:rsidP="006537AE">
            <w:pPr>
              <w:jc w:val="center"/>
              <w:rPr>
                <w:color w:val="000000"/>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chứng nhận trong trường hợp Giấy chứng nhận của tổ chức khoa học và công nghệ bị rách, nát</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phép thành lập lần đầu cho văn phòng đại diện, chi nhánh của tổ chức khoa học và công nghệ nước ngoài tại Việt Nam</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thay đổi Giấy phép thành lập trong trường hợp đăng ký thay đổi, bổ sung thông tin về tổ chức khoa học và công nghệ nước ngoài ghi trên giấy phép thành lập văn phòng đại diện, chi nhánh của tổ chức khoa học và công nghệ nước ngoài tại Việt Nam</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thay đổi Giấy phép thành lập văn phòng đại diện, chi nhánh trong trường hợp đăng ký thay đổi tên văn phòng đại diện, chi nhánh của tổ chức khoa học và công nghệ nước ngoài tại Việt Nam</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thay đổi Giấy phép thành lập văn phòng đại diện, chi nhánh trong trường hợp đăng ký thay đổi địa điểm đặt trụ sở văn phòng đại diện, chi nhánh của tổ chức khoa học và công nghệ nước ngoài tại Việt Nam</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thay đổi Giấy phép thành lập trong trường hợp đăng ký thay đổi người đứng đầu văn phòng đại diện, chi nhánh của tổ chức khoa học và công nghệ nước ngoài tại Việt Nam</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 xml:space="preserve">Cấp thay đổi Giấy phép thành lập trong trường hợp đăng ký thay đổi, bổ sung lĩnh vực hoạt động của văn phòng đại diện, chi nhánh của tổ chức khoa học và công nghệ nước ngoài tại </w:t>
            </w:r>
            <w:r w:rsidRPr="000E2322">
              <w:rPr>
                <w:sz w:val="26"/>
                <w:szCs w:val="26"/>
              </w:rPr>
              <w:lastRenderedPageBreak/>
              <w:t>Việt Nam</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Gia hạn Giấy phép thành lập văn phòng đại diện, chi nhánh của tổ chức khoa học và công nghệ nước ngoài tại Việt Nam</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phép thành lập trong trường hợp Giấy phép thành lập của văn phòng đại diện, chi nhánh của tổ chức khoa học và công nghệ nước ngoài tại Việt Nam bị mất</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Cấp Giấy phép thành lập trong trường hợp Giấy phép thành lập của văn phòng đại diện, chi nhánh của tổ chức khoa học và công nghệ nước ngoài tại Việt Nam bị rách, nát</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Đề nghị thành lập tổ chức khoa học và công nghệ trực thuộc ở nước ngoài</w:t>
            </w:r>
          </w:p>
        </w:tc>
        <w:tc>
          <w:tcPr>
            <w:tcW w:w="2977" w:type="dxa"/>
            <w:vMerge/>
          </w:tcPr>
          <w:p w:rsidR="004E5E0B" w:rsidRPr="000E2322" w:rsidRDefault="004E5E0B" w:rsidP="006537AE">
            <w:pPr>
              <w:jc w:val="center"/>
              <w:rPr>
                <w:sz w:val="26"/>
                <w:szCs w:val="26"/>
              </w:rPr>
            </w:pPr>
          </w:p>
        </w:tc>
      </w:tr>
      <w:tr w:rsidR="004E5E0B" w:rsidRPr="000E2322" w:rsidTr="00B1792A">
        <w:tc>
          <w:tcPr>
            <w:tcW w:w="582" w:type="dxa"/>
          </w:tcPr>
          <w:p w:rsidR="004E5E0B" w:rsidRPr="000E2322" w:rsidRDefault="004E5E0B" w:rsidP="000373A9">
            <w:pPr>
              <w:pStyle w:val="ListParagraph"/>
              <w:numPr>
                <w:ilvl w:val="0"/>
                <w:numId w:val="4"/>
              </w:numPr>
              <w:jc w:val="center"/>
              <w:rPr>
                <w:sz w:val="26"/>
                <w:szCs w:val="26"/>
                <w:lang w:val="fr-FR"/>
              </w:rPr>
            </w:pPr>
          </w:p>
        </w:tc>
        <w:tc>
          <w:tcPr>
            <w:tcW w:w="6805" w:type="dxa"/>
          </w:tcPr>
          <w:p w:rsidR="004E5E0B" w:rsidRPr="000E2322" w:rsidRDefault="004E5E0B" w:rsidP="006537AE">
            <w:pPr>
              <w:jc w:val="both"/>
              <w:rPr>
                <w:sz w:val="26"/>
                <w:szCs w:val="26"/>
              </w:rPr>
            </w:pPr>
            <w:r w:rsidRPr="000E2322">
              <w:rPr>
                <w:sz w:val="26"/>
                <w:szCs w:val="26"/>
              </w:rPr>
              <w:t>Đề nghị thành lập văn phòng đại diện, chi nhánh của tổ chức khoa học và công nghệ Việt Nam ở nước ngoài</w:t>
            </w:r>
          </w:p>
        </w:tc>
        <w:tc>
          <w:tcPr>
            <w:tcW w:w="2977" w:type="dxa"/>
            <w:vMerge/>
          </w:tcPr>
          <w:p w:rsidR="004E5E0B" w:rsidRPr="000E2322" w:rsidRDefault="004E5E0B" w:rsidP="006537AE">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keepNext/>
              <w:widowControl w:val="0"/>
              <w:tabs>
                <w:tab w:val="left" w:pos="4962"/>
              </w:tabs>
              <w:jc w:val="both"/>
              <w:rPr>
                <w:color w:val="000000" w:themeColor="text1"/>
                <w:sz w:val="26"/>
                <w:szCs w:val="24"/>
              </w:rPr>
            </w:pPr>
            <w:r w:rsidRPr="000E2322">
              <w:rPr>
                <w:color w:val="000000" w:themeColor="text1"/>
                <w:sz w:val="26"/>
                <w:szCs w:val="24"/>
              </w:rPr>
              <w:t xml:space="preserve">Thủ tục đặc cách bổ nhiệm vào chức danh khoa học, chức danh công nghệ cao hơn không qua thi thăng hạng, không phụ thuộc năm công tác </w:t>
            </w:r>
          </w:p>
        </w:tc>
        <w:tc>
          <w:tcPr>
            <w:tcW w:w="2977" w:type="dxa"/>
            <w:vMerge w:val="restart"/>
          </w:tcPr>
          <w:p w:rsidR="000E2322" w:rsidRPr="000E2322" w:rsidRDefault="000E2322" w:rsidP="000E2322">
            <w:pPr>
              <w:jc w:val="center"/>
              <w:rPr>
                <w:color w:val="000000"/>
                <w:sz w:val="26"/>
                <w:szCs w:val="26"/>
              </w:rPr>
            </w:pPr>
            <w:r w:rsidRPr="000E2322">
              <w:rPr>
                <w:color w:val="000000"/>
                <w:sz w:val="26"/>
                <w:szCs w:val="26"/>
              </w:rPr>
              <w:t>Vụ Tổ chức cán bộ</w:t>
            </w:r>
          </w:p>
          <w:p w:rsidR="000E2322" w:rsidRPr="000E2322" w:rsidRDefault="000E2322" w:rsidP="000E2322">
            <w:pPr>
              <w:jc w:val="center"/>
              <w:rPr>
                <w:color w:val="000000"/>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keepNext/>
              <w:widowControl w:val="0"/>
              <w:tabs>
                <w:tab w:val="left" w:pos="4962"/>
              </w:tabs>
              <w:jc w:val="both"/>
              <w:rPr>
                <w:color w:val="000000" w:themeColor="text1"/>
                <w:sz w:val="26"/>
                <w:szCs w:val="24"/>
              </w:rPr>
            </w:pPr>
            <w:r w:rsidRPr="000E2322">
              <w:rPr>
                <w:color w:val="000000" w:themeColor="text1"/>
                <w:sz w:val="26"/>
                <w:szCs w:val="24"/>
              </w:rPr>
              <w:t xml:space="preserve">Thủ tục xem xét kéo dài thời gian công tác khi đủ tuổi nghỉ hưu </w:t>
            </w:r>
          </w:p>
        </w:tc>
        <w:tc>
          <w:tcPr>
            <w:tcW w:w="2977" w:type="dxa"/>
            <w:vMerge/>
          </w:tcPr>
          <w:p w:rsidR="000E2322" w:rsidRPr="000E2322" w:rsidRDefault="000E2322" w:rsidP="000E2322">
            <w:pPr>
              <w:jc w:val="center"/>
              <w:rPr>
                <w:color w:val="000000"/>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keepNext/>
              <w:widowControl w:val="0"/>
              <w:tabs>
                <w:tab w:val="left" w:pos="4962"/>
              </w:tabs>
              <w:jc w:val="both"/>
              <w:rPr>
                <w:color w:val="000000" w:themeColor="text1"/>
                <w:sz w:val="26"/>
                <w:szCs w:val="24"/>
              </w:rPr>
            </w:pPr>
            <w:r w:rsidRPr="000E2322">
              <w:rPr>
                <w:color w:val="000000" w:themeColor="text1"/>
                <w:sz w:val="26"/>
                <w:szCs w:val="24"/>
              </w:rPr>
              <w:t>Thủ tục công nhận là nhà khoa học đầu ngành </w:t>
            </w:r>
          </w:p>
        </w:tc>
        <w:tc>
          <w:tcPr>
            <w:tcW w:w="2977" w:type="dxa"/>
            <w:vMerge/>
          </w:tcPr>
          <w:p w:rsidR="000E2322" w:rsidRPr="000E2322" w:rsidRDefault="000E2322" w:rsidP="000E2322">
            <w:pPr>
              <w:jc w:val="center"/>
              <w:rPr>
                <w:color w:val="000000"/>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color w:val="000000"/>
                <w:sz w:val="26"/>
                <w:szCs w:val="26"/>
              </w:rPr>
            </w:pPr>
            <w:r w:rsidRPr="000E2322">
              <w:rPr>
                <w:color w:val="000000"/>
                <w:sz w:val="26"/>
                <w:szCs w:val="26"/>
              </w:rPr>
              <w:t>Thủ tục đăng ký chủ trì, thực hiện dự án hỗ trợ thành lập cơ sở và đầu mối ươm tạo công nghệ, ươm tạo doanh nghiệp khoa học và công nghệ thuộc Chương trình hỗ trợ phát triển doanh nghiệp KH&amp;CN và tổ chức KH&amp;CN công lập thực hiện cơ chế tự chủ, tự chịu trách nhiệm</w:t>
            </w:r>
          </w:p>
        </w:tc>
        <w:tc>
          <w:tcPr>
            <w:tcW w:w="2977" w:type="dxa"/>
            <w:vMerge/>
          </w:tcPr>
          <w:p w:rsidR="000E2322" w:rsidRPr="000E2322" w:rsidRDefault="000E2322" w:rsidP="000E2322">
            <w:pPr>
              <w:jc w:val="center"/>
              <w:rPr>
                <w:color w:val="000000"/>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color w:val="000000"/>
                <w:sz w:val="26"/>
                <w:szCs w:val="26"/>
              </w:rPr>
            </w:pPr>
            <w:r w:rsidRPr="000E2322">
              <w:rPr>
                <w:color w:val="000000"/>
                <w:sz w:val="26"/>
                <w:szCs w:val="26"/>
              </w:rPr>
              <w:t>Thủ tục đăng ký chủ trì, thực hiện dự án hỗ trợ hoạt động ươm tạo công nghệ, ươm tạo doanh nghiệp khoa học và công nghệ thuộc Chương trình hỗ trợ phát triển doanh nghiệp KH&amp;CN và tổ chức KH&amp;CN công lập thực hiện cơ chế tự chủ, tự chịu trách nhiệm</w:t>
            </w:r>
          </w:p>
        </w:tc>
        <w:tc>
          <w:tcPr>
            <w:tcW w:w="2977" w:type="dxa"/>
            <w:vMerge/>
          </w:tcPr>
          <w:p w:rsidR="000E2322" w:rsidRPr="000E2322" w:rsidRDefault="000E2322" w:rsidP="000E2322">
            <w:pPr>
              <w:jc w:val="center"/>
              <w:rPr>
                <w:color w:val="000000"/>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color w:val="000000"/>
                <w:sz w:val="26"/>
                <w:szCs w:val="26"/>
              </w:rPr>
            </w:pPr>
            <w:r w:rsidRPr="000E2322">
              <w:rPr>
                <w:color w:val="000000"/>
                <w:sz w:val="26"/>
                <w:szCs w:val="26"/>
              </w:rPr>
              <w:t>Thủ tục đăng ký chủ trì, thực hiện dự án hỗ trợ phát triển doanh nghiệp KH&amp;CN thuộc Chương trình hỗ trợ phát triển doanh nghiệp KH&amp;CN và tổ chức KH&amp;CN công lập thực hiện cơ chế tự chủ, tự chịu trách nhiệm</w:t>
            </w:r>
          </w:p>
        </w:tc>
        <w:tc>
          <w:tcPr>
            <w:tcW w:w="2977" w:type="dxa"/>
            <w:vMerge/>
          </w:tcPr>
          <w:p w:rsidR="000E2322" w:rsidRPr="000E2322" w:rsidRDefault="000E2322" w:rsidP="000E2322">
            <w:pPr>
              <w:jc w:val="center"/>
              <w:rPr>
                <w:color w:val="000000"/>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color w:val="000000"/>
                <w:sz w:val="26"/>
                <w:szCs w:val="26"/>
              </w:rPr>
            </w:pPr>
            <w:r w:rsidRPr="000E2322">
              <w:rPr>
                <w:color w:val="000000"/>
                <w:sz w:val="26"/>
                <w:szCs w:val="26"/>
              </w:rPr>
              <w:t>Thủ tục đăng ký chủ trì, thực hiện dự án hỗ trợ tổ chức KH&amp;CN công lập thực hiện cơ chế tự chủ, tự chịu trách nhiệm thuộc Chương trình hỗ trợ phát triển doanh nghiệp KH&amp;CN và tổ chức KH&amp;CN công lập thực hiện cơ chế tự chủ, tự chịu trách nhiệm</w:t>
            </w:r>
          </w:p>
        </w:tc>
        <w:tc>
          <w:tcPr>
            <w:tcW w:w="2977" w:type="dxa"/>
            <w:vMerge/>
          </w:tcPr>
          <w:p w:rsidR="000E2322" w:rsidRPr="000E2322" w:rsidRDefault="000E2322" w:rsidP="000E2322">
            <w:pPr>
              <w:jc w:val="center"/>
              <w:rPr>
                <w:color w:val="000000"/>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color w:val="000000"/>
                <w:sz w:val="26"/>
                <w:szCs w:val="26"/>
              </w:rPr>
            </w:pPr>
            <w:r w:rsidRPr="000E2322">
              <w:rPr>
                <w:color w:val="000000"/>
                <w:sz w:val="26"/>
                <w:szCs w:val="26"/>
              </w:rPr>
              <w:t>Thủ tục đăng ký chủ trì, thực hiện các dự án phục vụ công tác quản lý Chương trình hỗ trợ phát triển doanh nghiệp KH&amp;CN và tổ chức KH&amp;CN công lập thực hiện cơ chế tự chủ, tự chịu trách nhiệm</w:t>
            </w:r>
          </w:p>
        </w:tc>
        <w:tc>
          <w:tcPr>
            <w:tcW w:w="2977" w:type="dxa"/>
            <w:vMerge/>
          </w:tcPr>
          <w:p w:rsidR="000E2322" w:rsidRPr="000E2322" w:rsidRDefault="000E2322" w:rsidP="000E2322">
            <w:pPr>
              <w:jc w:val="center"/>
              <w:rPr>
                <w:color w:val="000000"/>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keepNext/>
              <w:widowControl w:val="0"/>
              <w:tabs>
                <w:tab w:val="left" w:pos="4962"/>
              </w:tabs>
              <w:jc w:val="both"/>
              <w:rPr>
                <w:color w:val="000000" w:themeColor="text1"/>
                <w:sz w:val="26"/>
                <w:szCs w:val="24"/>
              </w:rPr>
            </w:pPr>
            <w:r w:rsidRPr="000E2322">
              <w:rPr>
                <w:color w:val="000000" w:themeColor="text1"/>
                <w:sz w:val="26"/>
                <w:szCs w:val="24"/>
              </w:rPr>
              <w:t>Thủ tục đăng ký xét duyệt hỗ trợ kinh phí từ ngân sách nhà nước chi sự nghiệp KH&amp;CN đối với dự án đầu tư sản xuất sản phẩm quốc gia.</w:t>
            </w:r>
          </w:p>
        </w:tc>
        <w:tc>
          <w:tcPr>
            <w:tcW w:w="2977" w:type="dxa"/>
            <w:vMerge w:val="restart"/>
          </w:tcPr>
          <w:p w:rsidR="000E2322" w:rsidRPr="000E2322" w:rsidRDefault="000E2322" w:rsidP="000E2322">
            <w:pPr>
              <w:jc w:val="center"/>
              <w:rPr>
                <w:sz w:val="26"/>
                <w:szCs w:val="26"/>
              </w:rPr>
            </w:pPr>
            <w:r w:rsidRPr="000E2322">
              <w:rPr>
                <w:sz w:val="26"/>
                <w:szCs w:val="26"/>
              </w:rPr>
              <w:t>Vụ Khoa học và công nghệ các ngành kinh tế - kỹ thuật</w:t>
            </w:r>
          </w:p>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keepNext/>
              <w:widowControl w:val="0"/>
              <w:tabs>
                <w:tab w:val="left" w:pos="4962"/>
              </w:tabs>
              <w:jc w:val="both"/>
              <w:rPr>
                <w:color w:val="000000" w:themeColor="text1"/>
                <w:sz w:val="26"/>
                <w:szCs w:val="24"/>
              </w:rPr>
            </w:pPr>
            <w:r w:rsidRPr="000E2322">
              <w:rPr>
                <w:color w:val="000000" w:themeColor="text1"/>
                <w:sz w:val="26"/>
                <w:szCs w:val="24"/>
              </w:rPr>
              <w:t xml:space="preserve">Thủ tục thẩm định nhiệm vụ thuộc dự án đầu tư sản xuất sản phẩm quốc gia </w:t>
            </w:r>
          </w:p>
        </w:tc>
        <w:tc>
          <w:tcPr>
            <w:tcW w:w="2977" w:type="dxa"/>
            <w:vMerge/>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jc w:val="both"/>
              <w:rPr>
                <w:sz w:val="26"/>
                <w:szCs w:val="26"/>
              </w:rPr>
            </w:pPr>
            <w:r w:rsidRPr="000E2322">
              <w:rPr>
                <w:sz w:val="26"/>
                <w:szCs w:val="26"/>
              </w:rPr>
              <w:t>Thủ tục Tuyển chọn, xét chọn tổ chức, cá nhân chủ trì thực hiện đề tài khoa học và công nghệ độc lập cấp nhà nước</w:t>
            </w:r>
          </w:p>
        </w:tc>
        <w:tc>
          <w:tcPr>
            <w:tcW w:w="2977" w:type="dxa"/>
            <w:vMerge/>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jc w:val="both"/>
              <w:rPr>
                <w:sz w:val="26"/>
                <w:szCs w:val="26"/>
              </w:rPr>
            </w:pPr>
            <w:r w:rsidRPr="000E2322">
              <w:rPr>
                <w:sz w:val="26"/>
                <w:szCs w:val="26"/>
              </w:rPr>
              <w:t>Thủ tục Tuyển chọn, xét chọn tổ chức, cá nhân chủ trì thực hiện dự án sản xuất thử nghiệm độc lập cấp nhà nước</w:t>
            </w:r>
          </w:p>
        </w:tc>
        <w:tc>
          <w:tcPr>
            <w:tcW w:w="2977" w:type="dxa"/>
            <w:vMerge/>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jc w:val="both"/>
              <w:rPr>
                <w:sz w:val="26"/>
                <w:szCs w:val="26"/>
              </w:rPr>
            </w:pPr>
            <w:r w:rsidRPr="000E2322">
              <w:rPr>
                <w:sz w:val="26"/>
                <w:szCs w:val="26"/>
              </w:rPr>
              <w:t>Thủ tục đánh giá nghiệm thu kết quả thực hiện nhiệm vụ thuộc Dự án đầu tư sản phẩm quốc gia</w:t>
            </w:r>
          </w:p>
        </w:tc>
        <w:tc>
          <w:tcPr>
            <w:tcW w:w="2977" w:type="dxa"/>
            <w:vMerge/>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sz w:val="26"/>
                <w:szCs w:val="26"/>
              </w:rPr>
            </w:pPr>
            <w:r w:rsidRPr="000E2322">
              <w:rPr>
                <w:sz w:val="26"/>
                <w:szCs w:val="26"/>
              </w:rPr>
              <w:t>Thủ tục đề xuất đặt hàng nhiệm vụ khoa học và công nghệ theo Nghị định thư</w:t>
            </w:r>
          </w:p>
        </w:tc>
        <w:tc>
          <w:tcPr>
            <w:tcW w:w="2977" w:type="dxa"/>
            <w:vMerge w:val="restart"/>
          </w:tcPr>
          <w:p w:rsidR="000E2322" w:rsidRPr="000E2322" w:rsidRDefault="000E2322" w:rsidP="000E2322">
            <w:pPr>
              <w:jc w:val="center"/>
              <w:rPr>
                <w:sz w:val="26"/>
                <w:szCs w:val="26"/>
              </w:rPr>
            </w:pPr>
            <w:r w:rsidRPr="000E2322">
              <w:rPr>
                <w:sz w:val="26"/>
                <w:szCs w:val="26"/>
              </w:rPr>
              <w:t>Vụ Hợp tác quốc tế</w:t>
            </w:r>
          </w:p>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sz w:val="26"/>
                <w:szCs w:val="26"/>
              </w:rPr>
            </w:pPr>
            <w:r w:rsidRPr="000E2322">
              <w:rPr>
                <w:sz w:val="26"/>
                <w:szCs w:val="26"/>
              </w:rPr>
              <w:t>Thủ tục đăng ký tham gia tuyển chọn thực hiện nhiệm vụ khoa học và công nghệ theo Nghị định thư</w:t>
            </w:r>
          </w:p>
        </w:tc>
        <w:tc>
          <w:tcPr>
            <w:tcW w:w="2977" w:type="dxa"/>
            <w:vMerge/>
            <w:vAlign w:val="center"/>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sz w:val="26"/>
                <w:szCs w:val="26"/>
              </w:rPr>
            </w:pPr>
            <w:r w:rsidRPr="000E2322">
              <w:rPr>
                <w:sz w:val="26"/>
                <w:szCs w:val="26"/>
              </w:rPr>
              <w:t>Thủ tục thẩm định kinh phí nhiệm vụ khoa học và công nghệ theo Nghị định thư</w:t>
            </w:r>
          </w:p>
        </w:tc>
        <w:tc>
          <w:tcPr>
            <w:tcW w:w="2977" w:type="dxa"/>
            <w:vMerge/>
            <w:vAlign w:val="center"/>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sz w:val="26"/>
                <w:szCs w:val="26"/>
              </w:rPr>
            </w:pPr>
            <w:r w:rsidRPr="000E2322">
              <w:rPr>
                <w:sz w:val="26"/>
                <w:szCs w:val="26"/>
              </w:rPr>
              <w:t>Thủ tục điều chỉnh hợp đồng thực hiện nhiệm vụ khoa học và công nghệ theo Nghị định thư</w:t>
            </w:r>
          </w:p>
        </w:tc>
        <w:tc>
          <w:tcPr>
            <w:tcW w:w="2977" w:type="dxa"/>
            <w:vMerge/>
            <w:vAlign w:val="center"/>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sz w:val="26"/>
                <w:szCs w:val="26"/>
              </w:rPr>
            </w:pPr>
            <w:r w:rsidRPr="000E2322">
              <w:rPr>
                <w:sz w:val="26"/>
                <w:szCs w:val="26"/>
              </w:rPr>
              <w:t>Thủ tục đánh giá nghiệm thu kết quả thực hiện nhiệm vụ khoa học và công nghệ theo Nghị định thư</w:t>
            </w:r>
          </w:p>
        </w:tc>
        <w:tc>
          <w:tcPr>
            <w:tcW w:w="2977" w:type="dxa"/>
            <w:vMerge/>
            <w:vAlign w:val="center"/>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keepNext/>
              <w:widowControl w:val="0"/>
              <w:tabs>
                <w:tab w:val="left" w:pos="4962"/>
              </w:tabs>
              <w:jc w:val="both"/>
              <w:rPr>
                <w:spacing w:val="-6"/>
                <w:sz w:val="26"/>
                <w:szCs w:val="26"/>
                <w:lang w:val="vi-VN"/>
              </w:rPr>
            </w:pPr>
            <w:r w:rsidRPr="000E2322">
              <w:rPr>
                <w:spacing w:val="-6"/>
                <w:sz w:val="26"/>
                <w:szCs w:val="26"/>
              </w:rPr>
              <w:t>Thủ tục t</w:t>
            </w:r>
            <w:r w:rsidRPr="000E2322">
              <w:rPr>
                <w:spacing w:val="-6"/>
                <w:sz w:val="26"/>
                <w:szCs w:val="26"/>
                <w:lang w:val="vi-VN"/>
              </w:rPr>
              <w: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2977" w:type="dxa"/>
            <w:vMerge w:val="restart"/>
          </w:tcPr>
          <w:p w:rsidR="000E2322" w:rsidRPr="000E2322" w:rsidRDefault="000E2322" w:rsidP="000E2322">
            <w:pPr>
              <w:jc w:val="center"/>
              <w:rPr>
                <w:sz w:val="26"/>
                <w:szCs w:val="26"/>
              </w:rPr>
            </w:pPr>
            <w:r w:rsidRPr="000E2322">
              <w:rPr>
                <w:sz w:val="26"/>
                <w:szCs w:val="26"/>
              </w:rPr>
              <w:t>Vụ Đánh giá, thẩm định và giám định công nghệ</w:t>
            </w:r>
          </w:p>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keepNext/>
              <w:widowControl w:val="0"/>
              <w:tabs>
                <w:tab w:val="left" w:pos="4962"/>
              </w:tabs>
              <w:jc w:val="both"/>
              <w:rPr>
                <w:spacing w:val="-6"/>
                <w:sz w:val="26"/>
                <w:szCs w:val="26"/>
                <w:lang w:val="vi-VN"/>
              </w:rPr>
            </w:pPr>
            <w:r w:rsidRPr="000E2322">
              <w:rPr>
                <w:spacing w:val="-6"/>
                <w:sz w:val="26"/>
                <w:szCs w:val="26"/>
                <w:lang w:val="vi-VN"/>
              </w:rPr>
              <w:t xml:space="preserve">Thủ tục </w:t>
            </w:r>
            <w:r w:rsidRPr="000E2322">
              <w:rPr>
                <w:spacing w:val="-6"/>
                <w:sz w:val="26"/>
                <w:szCs w:val="26"/>
              </w:rPr>
              <w:t>đ</w:t>
            </w:r>
            <w:r w:rsidRPr="000E2322">
              <w:rPr>
                <w:spacing w:val="-6"/>
                <w:sz w:val="26"/>
                <w:szCs w:val="26"/>
                <w:lang w:val="vi-VN"/>
              </w:rPr>
              <w:t>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2977" w:type="dxa"/>
            <w:vMerge/>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sz w:val="26"/>
                <w:szCs w:val="26"/>
              </w:rPr>
            </w:pPr>
            <w:r w:rsidRPr="000E2322">
              <w:rPr>
                <w:color w:val="000000"/>
                <w:sz w:val="26"/>
                <w:szCs w:val="26"/>
              </w:rPr>
              <w:t>Thủ tục chấp thuận chuyển giao công nghệ đối với công nghệ thuộc Danh mục công nghệ hạn chế chuyển giao</w:t>
            </w:r>
          </w:p>
        </w:tc>
        <w:tc>
          <w:tcPr>
            <w:tcW w:w="2977" w:type="dxa"/>
            <w:vMerge/>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sz w:val="26"/>
                <w:szCs w:val="26"/>
              </w:rPr>
            </w:pPr>
            <w:r w:rsidRPr="000E2322">
              <w:rPr>
                <w:color w:val="000000"/>
                <w:sz w:val="26"/>
                <w:szCs w:val="26"/>
              </w:rPr>
              <w:t>Thủ tục cấp Giấy phép chuyển giao công nghệ đối với công nghệ thuộc Danh mục công nghệ hạn chế chuyển giao</w:t>
            </w:r>
          </w:p>
        </w:tc>
        <w:tc>
          <w:tcPr>
            <w:tcW w:w="2977" w:type="dxa"/>
            <w:vMerge/>
            <w:vAlign w:val="center"/>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sz w:val="26"/>
                <w:szCs w:val="26"/>
              </w:rPr>
            </w:pPr>
            <w:r w:rsidRPr="000E2322">
              <w:rPr>
                <w:color w:val="000000"/>
                <w:sz w:val="26"/>
                <w:szCs w:val="26"/>
              </w:rPr>
              <w:t>Thủ tục cấp Giấy chứng nhận đăng ký sửa đổi, bổ sung hợp đồng chuyển giao công nghệ</w:t>
            </w:r>
          </w:p>
        </w:tc>
        <w:tc>
          <w:tcPr>
            <w:tcW w:w="2977" w:type="dxa"/>
            <w:vMerge/>
            <w:vAlign w:val="center"/>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sz w:val="26"/>
                <w:szCs w:val="26"/>
              </w:rPr>
            </w:pPr>
            <w:r w:rsidRPr="000E2322">
              <w:rPr>
                <w:color w:val="000000"/>
                <w:sz w:val="26"/>
                <w:szCs w:val="26"/>
              </w:rPr>
              <w:t>Thủ tục cấp Giấy chứng nhận đăng ký hợp đồng chuyển giao công nghệ đối với công nghệ thuộc dự án đầu tư do Thủ tướng Chính phủ chấp thuận đầu tư</w:t>
            </w:r>
          </w:p>
        </w:tc>
        <w:tc>
          <w:tcPr>
            <w:tcW w:w="2977" w:type="dxa"/>
            <w:vMerge/>
            <w:vAlign w:val="center"/>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vAlign w:val="center"/>
          </w:tcPr>
          <w:p w:rsidR="000E2322" w:rsidRPr="000E2322" w:rsidRDefault="000E2322" w:rsidP="000E2322">
            <w:pPr>
              <w:jc w:val="both"/>
              <w:rPr>
                <w:color w:val="000000"/>
                <w:sz w:val="26"/>
                <w:szCs w:val="26"/>
              </w:rPr>
            </w:pPr>
            <w:r w:rsidRPr="000E2322">
              <w:rPr>
                <w:color w:val="000000"/>
                <w:sz w:val="26"/>
                <w:szCs w:val="26"/>
              </w:rPr>
              <w:t>Thủ tục xác định phương tiện vận tải chuyên dùng trong dây chuyền công nghệ</w:t>
            </w:r>
          </w:p>
        </w:tc>
        <w:tc>
          <w:tcPr>
            <w:tcW w:w="2977" w:type="dxa"/>
            <w:vMerge/>
            <w:vAlign w:val="center"/>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jc w:val="both"/>
              <w:rPr>
                <w:color w:val="000000"/>
                <w:sz w:val="26"/>
                <w:szCs w:val="26"/>
              </w:rPr>
            </w:pPr>
            <w:r w:rsidRPr="000E2322">
              <w:rPr>
                <w:color w:val="000000"/>
                <w:sz w:val="26"/>
                <w:szCs w:val="26"/>
              </w:rPr>
              <w:t>Thủ tục bổ nhiệm giám định viên tư pháp</w:t>
            </w:r>
          </w:p>
        </w:tc>
        <w:tc>
          <w:tcPr>
            <w:tcW w:w="2977" w:type="dxa"/>
            <w:vMerge w:val="restart"/>
            <w:vAlign w:val="center"/>
          </w:tcPr>
          <w:p w:rsidR="000E2322" w:rsidRPr="000E2322" w:rsidRDefault="000E2322" w:rsidP="000E2322">
            <w:pPr>
              <w:jc w:val="center"/>
              <w:rPr>
                <w:sz w:val="26"/>
                <w:szCs w:val="26"/>
              </w:rPr>
            </w:pPr>
            <w:r w:rsidRPr="000E2322">
              <w:rPr>
                <w:sz w:val="26"/>
                <w:szCs w:val="26"/>
              </w:rPr>
              <w:t>Vụ Pháp chế</w:t>
            </w:r>
          </w:p>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jc w:val="both"/>
              <w:rPr>
                <w:color w:val="000000"/>
                <w:sz w:val="26"/>
                <w:szCs w:val="26"/>
              </w:rPr>
            </w:pPr>
            <w:r w:rsidRPr="000E2322">
              <w:rPr>
                <w:color w:val="000000"/>
                <w:sz w:val="26"/>
                <w:szCs w:val="26"/>
              </w:rPr>
              <w:t>Thủ tục miễn nhiệm giám định viên tư pháp</w:t>
            </w:r>
          </w:p>
        </w:tc>
        <w:tc>
          <w:tcPr>
            <w:tcW w:w="2977" w:type="dxa"/>
            <w:vMerge/>
            <w:vAlign w:val="center"/>
          </w:tcPr>
          <w:p w:rsidR="000E2322" w:rsidRPr="000E2322" w:rsidRDefault="000E2322" w:rsidP="000E2322">
            <w:pPr>
              <w:jc w:val="cente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jc w:val="both"/>
              <w:rPr>
                <w:color w:val="000000"/>
                <w:sz w:val="26"/>
                <w:szCs w:val="26"/>
              </w:rPr>
            </w:pPr>
            <w:r w:rsidRPr="000E2322">
              <w:rPr>
                <w:color w:val="000000"/>
                <w:sz w:val="26"/>
                <w:szCs w:val="26"/>
              </w:rPr>
              <w:t>Thủ tục xét tặng Giải thưởng Hồ Chí Minh về khoa học và công nghệ.</w:t>
            </w:r>
          </w:p>
        </w:tc>
        <w:tc>
          <w:tcPr>
            <w:tcW w:w="2977" w:type="dxa"/>
            <w:vMerge w:val="restart"/>
          </w:tcPr>
          <w:p w:rsidR="000E2322" w:rsidRPr="000E2322" w:rsidRDefault="000E2322" w:rsidP="000E2322">
            <w:pPr>
              <w:rPr>
                <w:sz w:val="26"/>
                <w:szCs w:val="26"/>
              </w:rPr>
            </w:pPr>
            <w:r w:rsidRPr="000E2322">
              <w:rPr>
                <w:color w:val="000000" w:themeColor="text1"/>
                <w:sz w:val="26"/>
                <w:szCs w:val="26"/>
              </w:rPr>
              <w:t>Vụ Thi đua – Khen thưởng</w:t>
            </w:r>
          </w:p>
          <w:p w:rsidR="000E2322" w:rsidRPr="000E2322" w:rsidRDefault="000E2322" w:rsidP="000E2322">
            <w:pP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jc w:val="both"/>
              <w:rPr>
                <w:color w:val="000000"/>
                <w:sz w:val="26"/>
                <w:szCs w:val="26"/>
              </w:rPr>
            </w:pPr>
            <w:r w:rsidRPr="000E2322">
              <w:rPr>
                <w:color w:val="000000"/>
                <w:sz w:val="26"/>
                <w:szCs w:val="26"/>
              </w:rPr>
              <w:t>Thủ tục xét tặng Giải thưởng Nhà nước về khoa học và công nghệ.</w:t>
            </w:r>
          </w:p>
        </w:tc>
        <w:tc>
          <w:tcPr>
            <w:tcW w:w="2977" w:type="dxa"/>
            <w:vMerge/>
          </w:tcPr>
          <w:p w:rsidR="000E2322" w:rsidRPr="000E2322" w:rsidRDefault="000E2322" w:rsidP="000E2322">
            <w:pPr>
              <w:rPr>
                <w:sz w:val="26"/>
                <w:szCs w:val="26"/>
              </w:rPr>
            </w:pPr>
          </w:p>
        </w:tc>
      </w:tr>
      <w:tr w:rsidR="000E2322" w:rsidRPr="000E2322" w:rsidTr="00B1792A">
        <w:tc>
          <w:tcPr>
            <w:tcW w:w="582" w:type="dxa"/>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jc w:val="both"/>
              <w:rPr>
                <w:color w:val="000000"/>
                <w:sz w:val="26"/>
                <w:szCs w:val="26"/>
              </w:rPr>
            </w:pPr>
            <w:r w:rsidRPr="000E2322">
              <w:rPr>
                <w:color w:val="000000"/>
                <w:sz w:val="26"/>
                <w:szCs w:val="26"/>
              </w:rPr>
              <w:t>Thủ tục đặt và tặng giải thưởng về khoa học và công nghệ của tổ chức, cá nhân không cư trú, không hoạt động tại Việt Nam.</w:t>
            </w:r>
          </w:p>
        </w:tc>
        <w:tc>
          <w:tcPr>
            <w:tcW w:w="2977" w:type="dxa"/>
            <w:vMerge/>
          </w:tcPr>
          <w:p w:rsidR="000E2322" w:rsidRPr="000E2322" w:rsidRDefault="000E2322" w:rsidP="000E2322">
            <w:pPr>
              <w:rPr>
                <w:sz w:val="26"/>
                <w:szCs w:val="26"/>
              </w:rPr>
            </w:pPr>
          </w:p>
        </w:tc>
      </w:tr>
      <w:tr w:rsidR="000E2322" w:rsidRPr="000E2322" w:rsidTr="00B1792A">
        <w:tc>
          <w:tcPr>
            <w:tcW w:w="582" w:type="dxa"/>
            <w:vAlign w:val="center"/>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keepNext/>
              <w:widowControl w:val="0"/>
              <w:tabs>
                <w:tab w:val="left" w:pos="4962"/>
              </w:tabs>
              <w:jc w:val="both"/>
              <w:rPr>
                <w:color w:val="000000" w:themeColor="text1"/>
                <w:sz w:val="26"/>
                <w:szCs w:val="26"/>
              </w:rPr>
            </w:pPr>
            <w:r w:rsidRPr="000E2322">
              <w:rPr>
                <w:color w:val="000000" w:themeColor="text1"/>
                <w:sz w:val="26"/>
                <w:szCs w:val="26"/>
              </w:rPr>
              <w:t>Thủ tục đề xuất đặt hàng nhiệm vụ khoa học và công nghệ cấp Bộ của Bộ Khoa học và Công nghệ</w:t>
            </w:r>
          </w:p>
        </w:tc>
        <w:tc>
          <w:tcPr>
            <w:tcW w:w="2977" w:type="dxa"/>
            <w:vMerge w:val="restart"/>
          </w:tcPr>
          <w:p w:rsidR="000E2322" w:rsidRPr="000E2322" w:rsidRDefault="000E2322" w:rsidP="000E2322">
            <w:pPr>
              <w:jc w:val="center"/>
              <w:rPr>
                <w:sz w:val="26"/>
                <w:szCs w:val="26"/>
              </w:rPr>
            </w:pPr>
            <w:r w:rsidRPr="000E2322">
              <w:rPr>
                <w:color w:val="000000" w:themeColor="text1"/>
                <w:sz w:val="26"/>
                <w:szCs w:val="26"/>
              </w:rPr>
              <w:t>Vụ Kế hoạch – Tổng hợp</w:t>
            </w:r>
          </w:p>
        </w:tc>
      </w:tr>
      <w:tr w:rsidR="000E2322" w:rsidRPr="000E2322" w:rsidTr="00B1792A">
        <w:tc>
          <w:tcPr>
            <w:tcW w:w="582" w:type="dxa"/>
            <w:vAlign w:val="center"/>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keepNext/>
              <w:widowControl w:val="0"/>
              <w:tabs>
                <w:tab w:val="left" w:pos="4962"/>
              </w:tabs>
              <w:jc w:val="both"/>
              <w:rPr>
                <w:color w:val="000000" w:themeColor="text1"/>
                <w:sz w:val="26"/>
                <w:szCs w:val="26"/>
              </w:rPr>
            </w:pPr>
            <w:r w:rsidRPr="000E2322">
              <w:rPr>
                <w:color w:val="000000" w:themeColor="text1"/>
                <w:sz w:val="26"/>
                <w:szCs w:val="26"/>
              </w:rPr>
              <w:t>Thủ tục đăng ký tham gia tuyển chọn, giao trực tiếp nhiệm vụ khoa học và công nghệ cấp Bộ của Bộ Khoa học và Công nghệ</w:t>
            </w:r>
          </w:p>
        </w:tc>
        <w:tc>
          <w:tcPr>
            <w:tcW w:w="2977" w:type="dxa"/>
            <w:vMerge/>
          </w:tcPr>
          <w:p w:rsidR="000E2322" w:rsidRPr="000E2322" w:rsidRDefault="000E2322" w:rsidP="000E2322">
            <w:pPr>
              <w:rPr>
                <w:sz w:val="26"/>
                <w:szCs w:val="26"/>
              </w:rPr>
            </w:pPr>
          </w:p>
        </w:tc>
      </w:tr>
      <w:tr w:rsidR="000E2322" w:rsidRPr="000E2322" w:rsidTr="00B1792A">
        <w:tc>
          <w:tcPr>
            <w:tcW w:w="582" w:type="dxa"/>
            <w:vAlign w:val="center"/>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keepNext/>
              <w:widowControl w:val="0"/>
              <w:tabs>
                <w:tab w:val="left" w:pos="4962"/>
              </w:tabs>
              <w:jc w:val="both"/>
              <w:rPr>
                <w:color w:val="000000" w:themeColor="text1"/>
                <w:sz w:val="26"/>
                <w:szCs w:val="26"/>
              </w:rPr>
            </w:pPr>
            <w:r w:rsidRPr="000E2322">
              <w:rPr>
                <w:color w:val="000000" w:themeColor="text1"/>
                <w:sz w:val="26"/>
                <w:szCs w:val="26"/>
              </w:rPr>
              <w:t>Thủ tục đánh giá, nghiệm thu nhiệm vụ khoa học và công nghệ cấp Bộ</w:t>
            </w:r>
          </w:p>
        </w:tc>
        <w:tc>
          <w:tcPr>
            <w:tcW w:w="2977" w:type="dxa"/>
            <w:vMerge/>
          </w:tcPr>
          <w:p w:rsidR="000E2322" w:rsidRPr="000E2322" w:rsidRDefault="000E2322" w:rsidP="000E2322">
            <w:pPr>
              <w:rPr>
                <w:sz w:val="26"/>
                <w:szCs w:val="26"/>
              </w:rPr>
            </w:pPr>
          </w:p>
        </w:tc>
      </w:tr>
      <w:tr w:rsidR="000E2322" w:rsidRPr="000E2322" w:rsidTr="00B1792A">
        <w:tc>
          <w:tcPr>
            <w:tcW w:w="582" w:type="dxa"/>
            <w:vAlign w:val="center"/>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spacing w:before="60" w:line="300" w:lineRule="exact"/>
              <w:jc w:val="both"/>
              <w:rPr>
                <w:color w:val="000000"/>
                <w:sz w:val="26"/>
                <w:szCs w:val="26"/>
              </w:rPr>
            </w:pPr>
            <w:r w:rsidRPr="000E2322">
              <w:rPr>
                <w:color w:val="000000" w:themeColor="text1"/>
                <w:sz w:val="26"/>
                <w:szCs w:val="26"/>
              </w:rPr>
              <w:t>Thủ tục đăng ký tham gia tuyển chọn, giao trực tiếp thực hiện nhiệm vụ khoa học và công nghệ cấp quốc gia sử dụng ngân sách nhà nước</w:t>
            </w:r>
          </w:p>
        </w:tc>
        <w:tc>
          <w:tcPr>
            <w:tcW w:w="2977" w:type="dxa"/>
            <w:vMerge/>
          </w:tcPr>
          <w:p w:rsidR="000E2322" w:rsidRPr="000E2322" w:rsidRDefault="000E2322" w:rsidP="000E2322">
            <w:pPr>
              <w:rPr>
                <w:sz w:val="26"/>
                <w:szCs w:val="26"/>
              </w:rPr>
            </w:pPr>
          </w:p>
        </w:tc>
      </w:tr>
      <w:tr w:rsidR="000E2322" w:rsidRPr="000E2322" w:rsidTr="00B1792A">
        <w:tc>
          <w:tcPr>
            <w:tcW w:w="582" w:type="dxa"/>
            <w:vAlign w:val="center"/>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spacing w:before="60" w:line="300" w:lineRule="exact"/>
              <w:jc w:val="both"/>
              <w:rPr>
                <w:color w:val="000000" w:themeColor="text1"/>
                <w:sz w:val="26"/>
                <w:szCs w:val="26"/>
              </w:rPr>
            </w:pPr>
            <w:r w:rsidRPr="000E2322">
              <w:rPr>
                <w:color w:val="000000" w:themeColor="text1"/>
                <w:sz w:val="26"/>
                <w:szCs w:val="26"/>
              </w:rPr>
              <w:t>Thủ tục cấp Giấy chứng nhận cơ sở ươm tạo công nghệ cao, ươm tạo doanh nghiệp công nghệ cao</w:t>
            </w:r>
          </w:p>
        </w:tc>
        <w:tc>
          <w:tcPr>
            <w:tcW w:w="2977" w:type="dxa"/>
            <w:vMerge w:val="restart"/>
          </w:tcPr>
          <w:p w:rsidR="000E2322" w:rsidRPr="000E2322" w:rsidRDefault="000E2322" w:rsidP="000E2322">
            <w:pPr>
              <w:jc w:val="center"/>
              <w:rPr>
                <w:sz w:val="26"/>
                <w:szCs w:val="26"/>
              </w:rPr>
            </w:pPr>
            <w:r w:rsidRPr="000E2322">
              <w:rPr>
                <w:color w:val="000000" w:themeColor="text1"/>
                <w:sz w:val="26"/>
                <w:szCs w:val="26"/>
              </w:rPr>
              <w:t>Vụ Công nghệ cao</w:t>
            </w:r>
          </w:p>
        </w:tc>
      </w:tr>
      <w:tr w:rsidR="000E2322" w:rsidRPr="000E2322" w:rsidTr="00B1792A">
        <w:tc>
          <w:tcPr>
            <w:tcW w:w="582" w:type="dxa"/>
            <w:vAlign w:val="center"/>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keepNext/>
              <w:widowControl w:val="0"/>
              <w:tabs>
                <w:tab w:val="left" w:pos="4962"/>
              </w:tabs>
              <w:jc w:val="both"/>
              <w:rPr>
                <w:color w:val="000000" w:themeColor="text1"/>
                <w:sz w:val="26"/>
                <w:szCs w:val="26"/>
              </w:rPr>
            </w:pPr>
            <w:r w:rsidRPr="000E2322">
              <w:rPr>
                <w:color w:val="000000" w:themeColor="text1"/>
                <w:sz w:val="26"/>
                <w:szCs w:val="26"/>
              </w:rPr>
              <w:t>Thủ tục cấp Giấy chứng nhận doanh nghiệp công nghệ cao</w:t>
            </w:r>
          </w:p>
        </w:tc>
        <w:tc>
          <w:tcPr>
            <w:tcW w:w="2977" w:type="dxa"/>
            <w:vMerge/>
          </w:tcPr>
          <w:p w:rsidR="000E2322" w:rsidRPr="000E2322" w:rsidRDefault="000E2322" w:rsidP="000E2322">
            <w:pPr>
              <w:rPr>
                <w:sz w:val="26"/>
                <w:szCs w:val="26"/>
              </w:rPr>
            </w:pPr>
          </w:p>
        </w:tc>
      </w:tr>
      <w:tr w:rsidR="000E2322" w:rsidRPr="000E2322" w:rsidTr="00B1792A">
        <w:tc>
          <w:tcPr>
            <w:tcW w:w="582" w:type="dxa"/>
            <w:vAlign w:val="center"/>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keepNext/>
              <w:widowControl w:val="0"/>
              <w:tabs>
                <w:tab w:val="left" w:pos="4962"/>
              </w:tabs>
              <w:jc w:val="both"/>
              <w:rPr>
                <w:color w:val="000000" w:themeColor="text1"/>
                <w:sz w:val="26"/>
                <w:szCs w:val="26"/>
              </w:rPr>
            </w:pPr>
            <w:r w:rsidRPr="000E2322">
              <w:rPr>
                <w:color w:val="000000" w:themeColor="text1"/>
                <w:sz w:val="26"/>
                <w:szCs w:val="26"/>
              </w:rPr>
              <w:t>Thủ tục cấp Giấy chứng nhận doanh nghiệp thành lập mới từ dự án đầu tư sản xuất sản phẩm công nghệ cao</w:t>
            </w:r>
          </w:p>
        </w:tc>
        <w:tc>
          <w:tcPr>
            <w:tcW w:w="2977" w:type="dxa"/>
            <w:vMerge/>
          </w:tcPr>
          <w:p w:rsidR="000E2322" w:rsidRPr="000E2322" w:rsidRDefault="000E2322" w:rsidP="000E2322">
            <w:pPr>
              <w:rPr>
                <w:sz w:val="26"/>
                <w:szCs w:val="26"/>
              </w:rPr>
            </w:pPr>
          </w:p>
        </w:tc>
      </w:tr>
      <w:tr w:rsidR="000E2322" w:rsidRPr="000E2322" w:rsidTr="00B1792A">
        <w:tc>
          <w:tcPr>
            <w:tcW w:w="582" w:type="dxa"/>
            <w:vAlign w:val="center"/>
          </w:tcPr>
          <w:p w:rsidR="000E2322" w:rsidRPr="000E2322" w:rsidRDefault="000E2322" w:rsidP="000E2322">
            <w:pPr>
              <w:pStyle w:val="ListParagraph"/>
              <w:numPr>
                <w:ilvl w:val="0"/>
                <w:numId w:val="4"/>
              </w:numPr>
              <w:jc w:val="center"/>
              <w:rPr>
                <w:sz w:val="26"/>
                <w:szCs w:val="26"/>
                <w:lang w:val="pt-BR"/>
              </w:rPr>
            </w:pPr>
          </w:p>
        </w:tc>
        <w:tc>
          <w:tcPr>
            <w:tcW w:w="6805" w:type="dxa"/>
          </w:tcPr>
          <w:p w:rsidR="000E2322" w:rsidRPr="000E2322" w:rsidRDefault="000E2322" w:rsidP="000E2322">
            <w:pPr>
              <w:keepNext/>
              <w:widowControl w:val="0"/>
              <w:tabs>
                <w:tab w:val="left" w:pos="4962"/>
              </w:tabs>
              <w:jc w:val="both"/>
              <w:rPr>
                <w:color w:val="000000" w:themeColor="text1"/>
                <w:sz w:val="26"/>
                <w:szCs w:val="26"/>
              </w:rPr>
            </w:pPr>
            <w:r w:rsidRPr="000E2322">
              <w:rPr>
                <w:color w:val="000000" w:themeColor="text1"/>
                <w:sz w:val="26"/>
                <w:szCs w:val="26"/>
              </w:rPr>
              <w:t>Thủ tục cấp Giấy chứng nhận hoạt động ứng dụng công nghệ cao cho tổ chức</w:t>
            </w:r>
          </w:p>
        </w:tc>
        <w:tc>
          <w:tcPr>
            <w:tcW w:w="2977" w:type="dxa"/>
            <w:vMerge/>
          </w:tcPr>
          <w:p w:rsidR="000E2322" w:rsidRPr="000E2322" w:rsidRDefault="000E2322" w:rsidP="000E2322">
            <w:pPr>
              <w:rPr>
                <w:sz w:val="26"/>
                <w:szCs w:val="26"/>
              </w:rPr>
            </w:pPr>
          </w:p>
        </w:tc>
      </w:tr>
      <w:tr w:rsidR="00664A90" w:rsidRPr="000E2322" w:rsidTr="00B1792A">
        <w:tc>
          <w:tcPr>
            <w:tcW w:w="582" w:type="dxa"/>
            <w:vAlign w:val="center"/>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EE7007">
            <w:pPr>
              <w:keepNext/>
              <w:widowControl w:val="0"/>
              <w:tabs>
                <w:tab w:val="left" w:pos="4962"/>
              </w:tabs>
              <w:jc w:val="both"/>
              <w:rPr>
                <w:color w:val="000000" w:themeColor="text1"/>
                <w:sz w:val="26"/>
                <w:szCs w:val="26"/>
              </w:rPr>
            </w:pPr>
            <w:r w:rsidRPr="000E2322">
              <w:rPr>
                <w:color w:val="000000" w:themeColor="text1"/>
                <w:sz w:val="26"/>
                <w:szCs w:val="26"/>
              </w:rPr>
              <w:t>Thủ tục cấp Giấy chứng nhận hoạt động ứn</w:t>
            </w:r>
            <w:r>
              <w:rPr>
                <w:color w:val="000000" w:themeColor="text1"/>
                <w:sz w:val="26"/>
                <w:szCs w:val="26"/>
              </w:rPr>
              <w:t>g dụng công nghệ cao cho cá nhân</w:t>
            </w:r>
          </w:p>
        </w:tc>
        <w:tc>
          <w:tcPr>
            <w:tcW w:w="2977" w:type="dxa"/>
            <w:vMerge/>
          </w:tcPr>
          <w:p w:rsidR="00664A90" w:rsidRPr="000E2322" w:rsidRDefault="00664A90" w:rsidP="000E2322">
            <w:pPr>
              <w:rPr>
                <w:sz w:val="26"/>
                <w:szCs w:val="26"/>
              </w:rPr>
            </w:pPr>
          </w:p>
        </w:tc>
      </w:tr>
      <w:tr w:rsidR="00664A90" w:rsidRPr="000E2322" w:rsidTr="00B1792A">
        <w:tc>
          <w:tcPr>
            <w:tcW w:w="582" w:type="dxa"/>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0E2322">
            <w:pPr>
              <w:spacing w:before="60" w:line="300" w:lineRule="exact"/>
              <w:jc w:val="both"/>
              <w:rPr>
                <w:color w:val="000000" w:themeColor="text1"/>
                <w:sz w:val="26"/>
                <w:szCs w:val="26"/>
              </w:rPr>
            </w:pPr>
            <w:r w:rsidRPr="000E2322">
              <w:rPr>
                <w:sz w:val="26"/>
                <w:szCs w:val="26"/>
              </w:rPr>
              <w:t xml:space="preserve">Thủ tục tuyển chọn, giao trực tiếp thực hiện nhiệm vụ khoa học và công nghệ thuộc </w:t>
            </w:r>
            <w:r w:rsidRPr="000E2322">
              <w:rPr>
                <w:color w:val="000000" w:themeColor="text1"/>
                <w:spacing w:val="-6"/>
                <w:sz w:val="26"/>
                <w:szCs w:val="26"/>
                <w:lang w:val="vi-VN"/>
              </w:rPr>
              <w:t>Chương trình phát triển thị trường khoa học và công nghệ đến năm 2020</w:t>
            </w:r>
          </w:p>
        </w:tc>
        <w:tc>
          <w:tcPr>
            <w:tcW w:w="2977" w:type="dxa"/>
            <w:vMerge w:val="restart"/>
          </w:tcPr>
          <w:p w:rsidR="00664A90" w:rsidRPr="000E2322" w:rsidRDefault="00664A90" w:rsidP="000E2322">
            <w:pPr>
              <w:spacing w:before="60" w:line="300" w:lineRule="exact"/>
              <w:jc w:val="center"/>
              <w:rPr>
                <w:spacing w:val="-6"/>
                <w:sz w:val="26"/>
                <w:szCs w:val="26"/>
              </w:rPr>
            </w:pPr>
            <w:r w:rsidRPr="000E2322">
              <w:rPr>
                <w:spacing w:val="-6"/>
                <w:sz w:val="26"/>
                <w:szCs w:val="26"/>
                <w:lang w:val="vi-VN"/>
              </w:rPr>
              <w:t xml:space="preserve">Cục Phát triển thị trường và doanh nghiệp khoa học và </w:t>
            </w:r>
          </w:p>
          <w:p w:rsidR="00664A90" w:rsidRPr="000E2322" w:rsidRDefault="00664A90" w:rsidP="000E2322">
            <w:pPr>
              <w:rPr>
                <w:sz w:val="26"/>
                <w:szCs w:val="26"/>
              </w:rPr>
            </w:pPr>
            <w:r w:rsidRPr="000E2322">
              <w:rPr>
                <w:spacing w:val="-6"/>
                <w:sz w:val="26"/>
                <w:szCs w:val="26"/>
                <w:lang w:val="vi-VN"/>
              </w:rPr>
              <w:t>công nghệ</w:t>
            </w:r>
          </w:p>
        </w:tc>
      </w:tr>
      <w:tr w:rsidR="00664A90" w:rsidRPr="000E2322" w:rsidTr="00B1792A">
        <w:tc>
          <w:tcPr>
            <w:tcW w:w="582" w:type="dxa"/>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0E2322">
            <w:pPr>
              <w:spacing w:before="60" w:line="300" w:lineRule="exact"/>
              <w:jc w:val="both"/>
              <w:rPr>
                <w:color w:val="000000" w:themeColor="text1"/>
                <w:sz w:val="26"/>
                <w:szCs w:val="26"/>
              </w:rPr>
            </w:pPr>
            <w:r w:rsidRPr="000E2322">
              <w:rPr>
                <w:color w:val="000000" w:themeColor="text1"/>
                <w:sz w:val="26"/>
                <w:szCs w:val="26"/>
              </w:rPr>
              <w:t>Thủ tục đề nghị giao quyền sở hữu, quyền sử dụng kết quả nghiên cứu</w:t>
            </w:r>
          </w:p>
        </w:tc>
        <w:tc>
          <w:tcPr>
            <w:tcW w:w="2977" w:type="dxa"/>
            <w:vMerge/>
          </w:tcPr>
          <w:p w:rsidR="00664A90" w:rsidRPr="000E2322" w:rsidRDefault="00664A90" w:rsidP="000E2322">
            <w:pPr>
              <w:rPr>
                <w:sz w:val="26"/>
                <w:szCs w:val="26"/>
              </w:rPr>
            </w:pPr>
          </w:p>
        </w:tc>
      </w:tr>
      <w:tr w:rsidR="00664A90" w:rsidRPr="000E2322" w:rsidTr="00B1792A">
        <w:tc>
          <w:tcPr>
            <w:tcW w:w="582" w:type="dxa"/>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0E2322">
            <w:pPr>
              <w:spacing w:before="60" w:line="300" w:lineRule="exact"/>
              <w:jc w:val="both"/>
              <w:rPr>
                <w:color w:val="000000" w:themeColor="text1"/>
                <w:sz w:val="26"/>
                <w:szCs w:val="26"/>
              </w:rPr>
            </w:pPr>
            <w:r w:rsidRPr="000E2322">
              <w:rPr>
                <w:color w:val="000000" w:themeColor="text1"/>
                <w:sz w:val="26"/>
                <w:szCs w:val="26"/>
                <w:lang w:val="vi-VN"/>
              </w:rPr>
              <w:t xml:space="preserve">Thủ tục cấp Giấy chứng nhận đăng ký hoạt động </w:t>
            </w:r>
            <w:r w:rsidRPr="000E2322">
              <w:rPr>
                <w:color w:val="000000" w:themeColor="text1"/>
                <w:sz w:val="26"/>
                <w:szCs w:val="26"/>
              </w:rPr>
              <w:t>Sàn giao dịch công nghệ quốc gia</w:t>
            </w:r>
          </w:p>
        </w:tc>
        <w:tc>
          <w:tcPr>
            <w:tcW w:w="2977" w:type="dxa"/>
            <w:vMerge/>
          </w:tcPr>
          <w:p w:rsidR="00664A90" w:rsidRPr="000E2322" w:rsidRDefault="00664A90" w:rsidP="000E2322">
            <w:pPr>
              <w:rPr>
                <w:sz w:val="26"/>
                <w:szCs w:val="26"/>
              </w:rPr>
            </w:pPr>
          </w:p>
        </w:tc>
      </w:tr>
      <w:tr w:rsidR="00664A90" w:rsidRPr="000E2322" w:rsidTr="00B1792A">
        <w:tc>
          <w:tcPr>
            <w:tcW w:w="582" w:type="dxa"/>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0E2322">
            <w:pPr>
              <w:spacing w:before="60" w:line="300" w:lineRule="exact"/>
              <w:jc w:val="both"/>
              <w:rPr>
                <w:color w:val="000000" w:themeColor="text1"/>
                <w:sz w:val="26"/>
                <w:szCs w:val="26"/>
              </w:rPr>
            </w:pPr>
            <w:r w:rsidRPr="000E2322">
              <w:rPr>
                <w:color w:val="000000" w:themeColor="text1"/>
                <w:sz w:val="26"/>
                <w:szCs w:val="26"/>
              </w:rPr>
              <w:t>Thủ tục Cấp giấy chứng nhận đăng ký hoạt động Sàn giao dịch công nghệ ngoài công lập</w:t>
            </w:r>
          </w:p>
        </w:tc>
        <w:tc>
          <w:tcPr>
            <w:tcW w:w="2977" w:type="dxa"/>
            <w:vMerge/>
          </w:tcPr>
          <w:p w:rsidR="00664A90" w:rsidRPr="000E2322" w:rsidRDefault="00664A90" w:rsidP="000E2322">
            <w:pPr>
              <w:rPr>
                <w:sz w:val="26"/>
                <w:szCs w:val="26"/>
              </w:rPr>
            </w:pPr>
          </w:p>
        </w:tc>
      </w:tr>
      <w:tr w:rsidR="00664A90" w:rsidRPr="000E2322" w:rsidTr="00B1792A">
        <w:tc>
          <w:tcPr>
            <w:tcW w:w="582" w:type="dxa"/>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0E2322">
            <w:pPr>
              <w:spacing w:before="60" w:line="300" w:lineRule="exact"/>
              <w:jc w:val="both"/>
              <w:rPr>
                <w:color w:val="000000" w:themeColor="text1"/>
                <w:sz w:val="26"/>
                <w:szCs w:val="26"/>
              </w:rPr>
            </w:pPr>
            <w:r w:rsidRPr="000E2322">
              <w:rPr>
                <w:color w:val="000000" w:themeColor="text1"/>
                <w:sz w:val="26"/>
                <w:szCs w:val="26"/>
              </w:rPr>
              <w:t>Thủ tục Cấp giấy chứng nhận đăng ký hoạt động Trung tâm giao dịch công nghệ ngoài công lập</w:t>
            </w:r>
          </w:p>
        </w:tc>
        <w:tc>
          <w:tcPr>
            <w:tcW w:w="2977" w:type="dxa"/>
            <w:vMerge/>
          </w:tcPr>
          <w:p w:rsidR="00664A90" w:rsidRPr="000E2322" w:rsidRDefault="00664A90" w:rsidP="000E2322">
            <w:pPr>
              <w:rPr>
                <w:sz w:val="26"/>
                <w:szCs w:val="26"/>
              </w:rPr>
            </w:pPr>
          </w:p>
        </w:tc>
      </w:tr>
      <w:tr w:rsidR="00664A90" w:rsidRPr="000E2322" w:rsidTr="00B1792A">
        <w:tc>
          <w:tcPr>
            <w:tcW w:w="582" w:type="dxa"/>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0E2322">
            <w:pPr>
              <w:spacing w:before="60" w:line="300" w:lineRule="exact"/>
              <w:jc w:val="both"/>
              <w:rPr>
                <w:color w:val="000000" w:themeColor="text1"/>
                <w:sz w:val="26"/>
                <w:szCs w:val="26"/>
              </w:rPr>
            </w:pPr>
            <w:r w:rsidRPr="000E2322">
              <w:rPr>
                <w:color w:val="000000" w:themeColor="text1"/>
                <w:sz w:val="26"/>
                <w:szCs w:val="26"/>
              </w:rPr>
              <w:t>Thủ tục Cấp giấy chứng nhận đăng ký hoạt động Trung tâm xúc tiến và hỗ trợ hoạt động chuyển giao công nghệ</w:t>
            </w:r>
          </w:p>
        </w:tc>
        <w:tc>
          <w:tcPr>
            <w:tcW w:w="2977" w:type="dxa"/>
            <w:vMerge/>
          </w:tcPr>
          <w:p w:rsidR="00664A90" w:rsidRPr="000E2322" w:rsidRDefault="00664A90" w:rsidP="000E2322">
            <w:pPr>
              <w:rPr>
                <w:sz w:val="26"/>
                <w:szCs w:val="26"/>
              </w:rPr>
            </w:pPr>
          </w:p>
        </w:tc>
      </w:tr>
      <w:tr w:rsidR="00664A90" w:rsidRPr="000E2322" w:rsidTr="00B1792A">
        <w:tc>
          <w:tcPr>
            <w:tcW w:w="582" w:type="dxa"/>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0E2322">
            <w:pPr>
              <w:spacing w:before="60" w:line="300" w:lineRule="exact"/>
              <w:jc w:val="both"/>
              <w:rPr>
                <w:color w:val="000000" w:themeColor="text1"/>
                <w:sz w:val="26"/>
                <w:szCs w:val="26"/>
              </w:rPr>
            </w:pPr>
            <w:r w:rsidRPr="000E2322">
              <w:rPr>
                <w:color w:val="000000" w:themeColor="text1"/>
                <w:sz w:val="26"/>
                <w:szCs w:val="26"/>
              </w:rPr>
              <w:t>Thủ tục Cấp giấy chứng nhận đăng ký hoạt động Trung tâm hỗ trợ định giá tài sản trí tuệ</w:t>
            </w:r>
          </w:p>
        </w:tc>
        <w:tc>
          <w:tcPr>
            <w:tcW w:w="2977" w:type="dxa"/>
            <w:vMerge/>
          </w:tcPr>
          <w:p w:rsidR="00664A90" w:rsidRPr="000E2322" w:rsidRDefault="00664A90" w:rsidP="000E2322">
            <w:pPr>
              <w:rPr>
                <w:sz w:val="26"/>
                <w:szCs w:val="26"/>
              </w:rPr>
            </w:pPr>
          </w:p>
        </w:tc>
      </w:tr>
      <w:tr w:rsidR="00664A90" w:rsidRPr="000E2322" w:rsidTr="00B1792A">
        <w:tc>
          <w:tcPr>
            <w:tcW w:w="582" w:type="dxa"/>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0E2322">
            <w:pPr>
              <w:spacing w:before="60" w:line="300" w:lineRule="exact"/>
              <w:jc w:val="both"/>
              <w:rPr>
                <w:color w:val="000000" w:themeColor="text1"/>
                <w:sz w:val="26"/>
                <w:szCs w:val="26"/>
              </w:rPr>
            </w:pPr>
            <w:r w:rsidRPr="000E2322">
              <w:rPr>
                <w:color w:val="000000" w:themeColor="text1"/>
                <w:sz w:val="26"/>
                <w:szCs w:val="26"/>
              </w:rPr>
              <w:t xml:space="preserve">Thủ tục Cấp giấy chứng nhận đăng ký hoạt động Trung tâm </w:t>
            </w:r>
            <w:r w:rsidRPr="000E2322">
              <w:rPr>
                <w:bCs/>
                <w:color w:val="000000" w:themeColor="text1"/>
                <w:spacing w:val="-6"/>
                <w:sz w:val="26"/>
                <w:szCs w:val="26"/>
              </w:rPr>
              <w:t>hỗ trợ đổi mới sáng tạo</w:t>
            </w:r>
          </w:p>
        </w:tc>
        <w:tc>
          <w:tcPr>
            <w:tcW w:w="2977" w:type="dxa"/>
            <w:vMerge/>
          </w:tcPr>
          <w:p w:rsidR="00664A90" w:rsidRPr="000E2322" w:rsidRDefault="00664A90" w:rsidP="000E2322">
            <w:pPr>
              <w:rPr>
                <w:sz w:val="26"/>
                <w:szCs w:val="26"/>
              </w:rPr>
            </w:pPr>
          </w:p>
        </w:tc>
      </w:tr>
      <w:tr w:rsidR="00664A90" w:rsidRPr="000E2322" w:rsidTr="00B1792A">
        <w:tc>
          <w:tcPr>
            <w:tcW w:w="582" w:type="dxa"/>
          </w:tcPr>
          <w:p w:rsidR="00664A90" w:rsidRPr="000E2322" w:rsidRDefault="00664A90" w:rsidP="000E2322">
            <w:pPr>
              <w:pStyle w:val="ListParagraph"/>
              <w:numPr>
                <w:ilvl w:val="0"/>
                <w:numId w:val="4"/>
              </w:numPr>
              <w:jc w:val="center"/>
              <w:rPr>
                <w:sz w:val="26"/>
                <w:szCs w:val="26"/>
                <w:lang w:val="pt-BR"/>
              </w:rPr>
            </w:pPr>
          </w:p>
        </w:tc>
        <w:tc>
          <w:tcPr>
            <w:tcW w:w="6805" w:type="dxa"/>
          </w:tcPr>
          <w:p w:rsidR="00664A90" w:rsidRPr="000E2322" w:rsidRDefault="00664A90" w:rsidP="000E2322">
            <w:pPr>
              <w:spacing w:before="60" w:line="300" w:lineRule="exact"/>
              <w:jc w:val="both"/>
              <w:rPr>
                <w:color w:val="000000" w:themeColor="text1"/>
                <w:sz w:val="26"/>
                <w:szCs w:val="26"/>
              </w:rPr>
            </w:pPr>
            <w:r w:rsidRPr="000E2322">
              <w:rPr>
                <w:color w:val="000000" w:themeColor="text1"/>
                <w:sz w:val="26"/>
                <w:szCs w:val="26"/>
              </w:rPr>
              <w:t>Thủ tục Cấp giấy chứng nhận đăng ký hoạt động Cơ sở ươm tạo công nghệ, ươm tạo doanh nghiệp khoa học và công nghệ</w:t>
            </w:r>
          </w:p>
        </w:tc>
        <w:tc>
          <w:tcPr>
            <w:tcW w:w="2977" w:type="dxa"/>
            <w:vMerge/>
          </w:tcPr>
          <w:p w:rsidR="00664A90" w:rsidRPr="000E2322" w:rsidRDefault="00664A90" w:rsidP="000E2322">
            <w:pPr>
              <w:rPr>
                <w:sz w:val="26"/>
                <w:szCs w:val="26"/>
              </w:rPr>
            </w:pPr>
          </w:p>
        </w:tc>
      </w:tr>
    </w:tbl>
    <w:p w:rsidR="007A3628" w:rsidRPr="000E2322" w:rsidRDefault="007A3628" w:rsidP="000C0AEE">
      <w:pPr>
        <w:spacing w:before="240" w:after="120"/>
        <w:jc w:val="center"/>
        <w:rPr>
          <w:b/>
          <w:bCs/>
          <w:sz w:val="26"/>
          <w:szCs w:val="26"/>
        </w:rPr>
      </w:pPr>
      <w:r w:rsidRPr="000E2322">
        <w:rPr>
          <w:b/>
          <w:bCs/>
          <w:sz w:val="26"/>
          <w:szCs w:val="26"/>
        </w:rPr>
        <w:br w:type="page"/>
      </w:r>
    </w:p>
    <w:p w:rsidR="00B1792A" w:rsidRDefault="00B1792A" w:rsidP="00B1792A">
      <w:pPr>
        <w:spacing w:after="120"/>
        <w:jc w:val="center"/>
        <w:rPr>
          <w:b/>
          <w:bCs/>
        </w:rPr>
      </w:pPr>
      <w:r>
        <w:rPr>
          <w:b/>
          <w:bCs/>
        </w:rPr>
        <w:lastRenderedPageBreak/>
        <w:t>Phụ lục 5</w:t>
      </w:r>
    </w:p>
    <w:p w:rsidR="009C70EE" w:rsidRDefault="00C10B3F" w:rsidP="00C10B3F">
      <w:pPr>
        <w:jc w:val="center"/>
        <w:rPr>
          <w:b/>
          <w:bCs/>
          <w:sz w:val="26"/>
          <w:szCs w:val="26"/>
        </w:rPr>
      </w:pPr>
      <w:r w:rsidRPr="00B1792A">
        <w:rPr>
          <w:b/>
          <w:szCs w:val="26"/>
          <w:lang w:val="nl-NL"/>
        </w:rPr>
        <w:t xml:space="preserve">DANH SÁCH TTHC </w:t>
      </w:r>
      <w:r w:rsidR="009C70EE" w:rsidRPr="000E2322">
        <w:rPr>
          <w:b/>
          <w:bCs/>
          <w:sz w:val="26"/>
          <w:szCs w:val="26"/>
        </w:rPr>
        <w:t>DỰ KIẾN CUNG CẤP TRỰC TUYẾN</w:t>
      </w:r>
    </w:p>
    <w:p w:rsidR="00C10B3F" w:rsidRPr="00B1792A" w:rsidRDefault="009C70EE" w:rsidP="00C10B3F">
      <w:pPr>
        <w:jc w:val="center"/>
        <w:rPr>
          <w:b/>
          <w:szCs w:val="26"/>
          <w:lang w:val="nl-NL"/>
        </w:rPr>
      </w:pPr>
      <w:r w:rsidRPr="000E2322">
        <w:rPr>
          <w:b/>
          <w:bCs/>
          <w:sz w:val="26"/>
          <w:szCs w:val="26"/>
        </w:rPr>
        <w:t xml:space="preserve"> MỨC ĐỘ </w:t>
      </w:r>
      <w:r>
        <w:rPr>
          <w:b/>
          <w:bCs/>
          <w:sz w:val="26"/>
          <w:szCs w:val="26"/>
        </w:rPr>
        <w:t>4 NĂM 2017</w:t>
      </w:r>
    </w:p>
    <w:p w:rsidR="00C10B3F" w:rsidRPr="00B1792A" w:rsidRDefault="00C10B3F" w:rsidP="00C10B3F">
      <w:pPr>
        <w:jc w:val="center"/>
        <w:rPr>
          <w:i/>
          <w:sz w:val="26"/>
          <w:szCs w:val="26"/>
        </w:rPr>
      </w:pPr>
      <w:r w:rsidRPr="00B1792A">
        <w:rPr>
          <w:i/>
          <w:sz w:val="26"/>
          <w:szCs w:val="26"/>
          <w:lang w:val="nl-NL"/>
        </w:rPr>
        <w:t xml:space="preserve">(Ban hành kèm theo Quyết định số:         </w:t>
      </w:r>
      <w:r w:rsidRPr="00B1792A">
        <w:rPr>
          <w:i/>
          <w:sz w:val="26"/>
          <w:szCs w:val="26"/>
        </w:rPr>
        <w:t xml:space="preserve">/QĐ-BKHCN ngày     tháng     năm 2016 </w:t>
      </w:r>
    </w:p>
    <w:p w:rsidR="00C10B3F" w:rsidRPr="00B1792A" w:rsidRDefault="00C10B3F" w:rsidP="00C10B3F">
      <w:pPr>
        <w:spacing w:after="120"/>
        <w:jc w:val="center"/>
        <w:rPr>
          <w:b/>
          <w:bCs/>
          <w:sz w:val="26"/>
          <w:szCs w:val="26"/>
        </w:rPr>
      </w:pPr>
      <w:r w:rsidRPr="00B1792A">
        <w:rPr>
          <w:i/>
          <w:sz w:val="26"/>
          <w:szCs w:val="26"/>
        </w:rPr>
        <w:t>của Bộ trưởng Bộ Khoa học và Công nghệ)</w:t>
      </w:r>
    </w:p>
    <w:p w:rsidR="00C10B3F" w:rsidRPr="00873FE1" w:rsidRDefault="00C10B3F" w:rsidP="00C10B3F">
      <w:pPr>
        <w:spacing w:after="120"/>
        <w:jc w:val="center"/>
        <w:rPr>
          <w:i/>
          <w:sz w:val="26"/>
          <w:szCs w:val="26"/>
          <w:lang w:val="nl-NL"/>
        </w:rPr>
      </w:pPr>
    </w:p>
    <w:tbl>
      <w:tblPr>
        <w:tblStyle w:val="TableGrid"/>
        <w:tblW w:w="9923" w:type="dxa"/>
        <w:tblInd w:w="-572" w:type="dxa"/>
        <w:tblLook w:val="04A0" w:firstRow="1" w:lastRow="0" w:firstColumn="1" w:lastColumn="0" w:noHBand="0" w:noVBand="1"/>
      </w:tblPr>
      <w:tblGrid>
        <w:gridCol w:w="746"/>
        <w:gridCol w:w="5931"/>
        <w:gridCol w:w="3246"/>
      </w:tblGrid>
      <w:tr w:rsidR="00C10B3F" w:rsidRPr="000E2322" w:rsidTr="00C0181A">
        <w:tc>
          <w:tcPr>
            <w:tcW w:w="746" w:type="dxa"/>
          </w:tcPr>
          <w:p w:rsidR="00C10B3F" w:rsidRPr="000E2322" w:rsidRDefault="00C10B3F" w:rsidP="009C70EE">
            <w:pPr>
              <w:spacing w:line="360" w:lineRule="auto"/>
              <w:jc w:val="center"/>
              <w:rPr>
                <w:b/>
                <w:bCs/>
                <w:sz w:val="26"/>
                <w:szCs w:val="26"/>
              </w:rPr>
            </w:pPr>
            <w:r w:rsidRPr="000E2322">
              <w:rPr>
                <w:b/>
                <w:bCs/>
                <w:sz w:val="26"/>
                <w:szCs w:val="26"/>
              </w:rPr>
              <w:t>STT</w:t>
            </w:r>
          </w:p>
        </w:tc>
        <w:tc>
          <w:tcPr>
            <w:tcW w:w="5931" w:type="dxa"/>
          </w:tcPr>
          <w:p w:rsidR="00C10B3F" w:rsidRPr="000E2322" w:rsidRDefault="00C10B3F" w:rsidP="009C70EE">
            <w:pPr>
              <w:spacing w:line="360" w:lineRule="auto"/>
              <w:jc w:val="center"/>
              <w:rPr>
                <w:b/>
                <w:bCs/>
                <w:sz w:val="26"/>
                <w:szCs w:val="26"/>
              </w:rPr>
            </w:pPr>
            <w:r w:rsidRPr="000E2322">
              <w:rPr>
                <w:b/>
                <w:sz w:val="26"/>
                <w:szCs w:val="26"/>
                <w:lang w:val="pt-BR"/>
              </w:rPr>
              <w:t>Tên thủ tục hành chính</w:t>
            </w:r>
          </w:p>
        </w:tc>
        <w:tc>
          <w:tcPr>
            <w:tcW w:w="3246" w:type="dxa"/>
          </w:tcPr>
          <w:p w:rsidR="00C10B3F" w:rsidRPr="000E2322" w:rsidRDefault="00C10B3F" w:rsidP="009C70EE">
            <w:pPr>
              <w:spacing w:line="360" w:lineRule="auto"/>
              <w:jc w:val="center"/>
              <w:rPr>
                <w:b/>
                <w:bCs/>
                <w:sz w:val="26"/>
                <w:szCs w:val="26"/>
              </w:rPr>
            </w:pPr>
            <w:r w:rsidRPr="000E2322">
              <w:rPr>
                <w:b/>
                <w:sz w:val="26"/>
                <w:szCs w:val="26"/>
              </w:rPr>
              <w:t>Cơ quan chủ trì xử lý</w:t>
            </w:r>
          </w:p>
        </w:tc>
      </w:tr>
      <w:tr w:rsidR="00C10B3F" w:rsidRPr="000E2322" w:rsidTr="00C0181A">
        <w:tc>
          <w:tcPr>
            <w:tcW w:w="746" w:type="dxa"/>
          </w:tcPr>
          <w:p w:rsidR="00C10B3F" w:rsidRPr="000E2322" w:rsidRDefault="00C10B3F" w:rsidP="009C70EE">
            <w:pPr>
              <w:pStyle w:val="ListParagraph"/>
              <w:numPr>
                <w:ilvl w:val="0"/>
                <w:numId w:val="5"/>
              </w:numPr>
              <w:spacing w:line="360" w:lineRule="auto"/>
              <w:jc w:val="center"/>
              <w:rPr>
                <w:bCs/>
                <w:sz w:val="26"/>
                <w:szCs w:val="26"/>
              </w:rPr>
            </w:pPr>
          </w:p>
        </w:tc>
        <w:tc>
          <w:tcPr>
            <w:tcW w:w="5931" w:type="dxa"/>
          </w:tcPr>
          <w:p w:rsidR="00C10B3F" w:rsidRPr="000E2322" w:rsidRDefault="00C10B3F" w:rsidP="009C70EE">
            <w:pPr>
              <w:keepNext/>
              <w:widowControl w:val="0"/>
              <w:tabs>
                <w:tab w:val="left" w:pos="4962"/>
              </w:tabs>
              <w:spacing w:line="360" w:lineRule="auto"/>
              <w:jc w:val="both"/>
              <w:rPr>
                <w:color w:val="000000" w:themeColor="text1"/>
                <w:sz w:val="26"/>
                <w:szCs w:val="26"/>
              </w:rPr>
            </w:pPr>
          </w:p>
        </w:tc>
        <w:tc>
          <w:tcPr>
            <w:tcW w:w="3246" w:type="dxa"/>
          </w:tcPr>
          <w:p w:rsidR="00C10B3F" w:rsidRPr="000E2322" w:rsidRDefault="00C10B3F" w:rsidP="009C70EE">
            <w:pPr>
              <w:spacing w:line="360" w:lineRule="auto"/>
              <w:jc w:val="center"/>
              <w:rPr>
                <w:bCs/>
                <w:sz w:val="26"/>
                <w:szCs w:val="26"/>
              </w:rPr>
            </w:pPr>
          </w:p>
        </w:tc>
      </w:tr>
      <w:tr w:rsidR="00C10B3F" w:rsidRPr="000E2322" w:rsidTr="00C0181A">
        <w:tc>
          <w:tcPr>
            <w:tcW w:w="746" w:type="dxa"/>
          </w:tcPr>
          <w:p w:rsidR="00C10B3F" w:rsidRPr="000E2322" w:rsidRDefault="00C10B3F" w:rsidP="009C70EE">
            <w:pPr>
              <w:pStyle w:val="ListParagraph"/>
              <w:numPr>
                <w:ilvl w:val="0"/>
                <w:numId w:val="5"/>
              </w:numPr>
              <w:spacing w:line="360" w:lineRule="auto"/>
              <w:jc w:val="center"/>
              <w:rPr>
                <w:bCs/>
                <w:sz w:val="26"/>
                <w:szCs w:val="26"/>
              </w:rPr>
            </w:pPr>
          </w:p>
        </w:tc>
        <w:tc>
          <w:tcPr>
            <w:tcW w:w="5931" w:type="dxa"/>
          </w:tcPr>
          <w:p w:rsidR="00C10B3F" w:rsidRPr="000E2322" w:rsidRDefault="00C10B3F" w:rsidP="009C70EE">
            <w:pPr>
              <w:keepNext/>
              <w:widowControl w:val="0"/>
              <w:tabs>
                <w:tab w:val="left" w:pos="4962"/>
              </w:tabs>
              <w:spacing w:line="360" w:lineRule="auto"/>
              <w:jc w:val="both"/>
              <w:rPr>
                <w:color w:val="000000" w:themeColor="text1"/>
                <w:sz w:val="26"/>
                <w:szCs w:val="26"/>
              </w:rPr>
            </w:pPr>
          </w:p>
        </w:tc>
        <w:tc>
          <w:tcPr>
            <w:tcW w:w="3246" w:type="dxa"/>
          </w:tcPr>
          <w:p w:rsidR="00C10B3F" w:rsidRPr="000E2322" w:rsidRDefault="00C10B3F" w:rsidP="009C70EE">
            <w:pPr>
              <w:spacing w:line="360" w:lineRule="auto"/>
              <w:jc w:val="center"/>
              <w:rPr>
                <w:bCs/>
                <w:sz w:val="26"/>
                <w:szCs w:val="26"/>
              </w:rPr>
            </w:pPr>
          </w:p>
        </w:tc>
      </w:tr>
      <w:tr w:rsidR="00C10B3F" w:rsidRPr="000E2322" w:rsidTr="00C0181A">
        <w:tc>
          <w:tcPr>
            <w:tcW w:w="746" w:type="dxa"/>
          </w:tcPr>
          <w:p w:rsidR="00C10B3F" w:rsidRPr="000E2322" w:rsidRDefault="00C10B3F" w:rsidP="009C70EE">
            <w:pPr>
              <w:pStyle w:val="ListParagraph"/>
              <w:numPr>
                <w:ilvl w:val="0"/>
                <w:numId w:val="5"/>
              </w:numPr>
              <w:spacing w:line="360" w:lineRule="auto"/>
              <w:jc w:val="center"/>
              <w:rPr>
                <w:bCs/>
                <w:sz w:val="26"/>
                <w:szCs w:val="26"/>
              </w:rPr>
            </w:pPr>
          </w:p>
        </w:tc>
        <w:tc>
          <w:tcPr>
            <w:tcW w:w="5931" w:type="dxa"/>
            <w:vAlign w:val="center"/>
          </w:tcPr>
          <w:p w:rsidR="00C10B3F" w:rsidRPr="000E2322" w:rsidRDefault="00C10B3F" w:rsidP="009C70EE">
            <w:pPr>
              <w:keepNext/>
              <w:widowControl w:val="0"/>
              <w:tabs>
                <w:tab w:val="left" w:pos="4962"/>
              </w:tabs>
              <w:spacing w:line="360" w:lineRule="auto"/>
              <w:jc w:val="both"/>
              <w:rPr>
                <w:color w:val="000000" w:themeColor="text1"/>
                <w:sz w:val="26"/>
                <w:szCs w:val="26"/>
              </w:rPr>
            </w:pPr>
          </w:p>
        </w:tc>
        <w:tc>
          <w:tcPr>
            <w:tcW w:w="3246" w:type="dxa"/>
          </w:tcPr>
          <w:p w:rsidR="00C10B3F" w:rsidRPr="000E2322" w:rsidRDefault="00C10B3F" w:rsidP="009C70EE">
            <w:pPr>
              <w:spacing w:line="360" w:lineRule="auto"/>
              <w:jc w:val="center"/>
              <w:rPr>
                <w:bCs/>
                <w:sz w:val="26"/>
                <w:szCs w:val="26"/>
              </w:rPr>
            </w:pPr>
          </w:p>
        </w:tc>
      </w:tr>
      <w:tr w:rsidR="00C10B3F" w:rsidRPr="000E2322" w:rsidTr="00C0181A">
        <w:tc>
          <w:tcPr>
            <w:tcW w:w="746" w:type="dxa"/>
          </w:tcPr>
          <w:p w:rsidR="00C10B3F" w:rsidRPr="000E2322" w:rsidRDefault="00C10B3F" w:rsidP="009C70EE">
            <w:pPr>
              <w:pStyle w:val="ListParagraph"/>
              <w:numPr>
                <w:ilvl w:val="0"/>
                <w:numId w:val="5"/>
              </w:numPr>
              <w:spacing w:line="360" w:lineRule="auto"/>
              <w:jc w:val="center"/>
              <w:rPr>
                <w:bCs/>
                <w:sz w:val="26"/>
                <w:szCs w:val="26"/>
              </w:rPr>
            </w:pPr>
          </w:p>
        </w:tc>
        <w:tc>
          <w:tcPr>
            <w:tcW w:w="5931" w:type="dxa"/>
          </w:tcPr>
          <w:p w:rsidR="00C10B3F" w:rsidRPr="000E2322" w:rsidRDefault="00C10B3F" w:rsidP="009C70EE">
            <w:pPr>
              <w:keepNext/>
              <w:widowControl w:val="0"/>
              <w:tabs>
                <w:tab w:val="left" w:pos="4962"/>
              </w:tabs>
              <w:spacing w:line="360" w:lineRule="auto"/>
              <w:jc w:val="both"/>
              <w:rPr>
                <w:color w:val="000000" w:themeColor="text1"/>
                <w:sz w:val="26"/>
                <w:szCs w:val="26"/>
              </w:rPr>
            </w:pPr>
          </w:p>
        </w:tc>
        <w:tc>
          <w:tcPr>
            <w:tcW w:w="3246" w:type="dxa"/>
          </w:tcPr>
          <w:p w:rsidR="00C10B3F" w:rsidRPr="000E2322" w:rsidRDefault="00C10B3F" w:rsidP="009C70EE">
            <w:pPr>
              <w:spacing w:line="360" w:lineRule="auto"/>
              <w:jc w:val="center"/>
              <w:rPr>
                <w:bCs/>
                <w:sz w:val="26"/>
                <w:szCs w:val="26"/>
              </w:rPr>
            </w:pPr>
          </w:p>
        </w:tc>
      </w:tr>
      <w:tr w:rsidR="009C70EE" w:rsidRPr="000E2322" w:rsidTr="00C0181A">
        <w:tc>
          <w:tcPr>
            <w:tcW w:w="746" w:type="dxa"/>
          </w:tcPr>
          <w:p w:rsidR="009C70EE" w:rsidRPr="000E2322" w:rsidRDefault="009C70EE" w:rsidP="009C70EE">
            <w:pPr>
              <w:pStyle w:val="ListParagraph"/>
              <w:numPr>
                <w:ilvl w:val="0"/>
                <w:numId w:val="5"/>
              </w:numPr>
              <w:spacing w:line="360" w:lineRule="auto"/>
              <w:jc w:val="center"/>
              <w:rPr>
                <w:bCs/>
                <w:sz w:val="26"/>
                <w:szCs w:val="26"/>
              </w:rPr>
            </w:pPr>
          </w:p>
        </w:tc>
        <w:tc>
          <w:tcPr>
            <w:tcW w:w="5931" w:type="dxa"/>
          </w:tcPr>
          <w:p w:rsidR="009C70EE" w:rsidRPr="000E2322" w:rsidRDefault="009C70EE" w:rsidP="009C70EE">
            <w:pPr>
              <w:keepNext/>
              <w:widowControl w:val="0"/>
              <w:tabs>
                <w:tab w:val="left" w:pos="4962"/>
              </w:tabs>
              <w:spacing w:line="360" w:lineRule="auto"/>
              <w:jc w:val="both"/>
              <w:rPr>
                <w:color w:val="000000" w:themeColor="text1"/>
                <w:sz w:val="26"/>
                <w:szCs w:val="26"/>
              </w:rPr>
            </w:pPr>
          </w:p>
        </w:tc>
        <w:tc>
          <w:tcPr>
            <w:tcW w:w="3246" w:type="dxa"/>
          </w:tcPr>
          <w:p w:rsidR="009C70EE" w:rsidRPr="000E2322" w:rsidRDefault="009C70EE" w:rsidP="009C70EE">
            <w:pPr>
              <w:spacing w:line="360" w:lineRule="auto"/>
              <w:jc w:val="center"/>
              <w:rPr>
                <w:bCs/>
                <w:sz w:val="26"/>
                <w:szCs w:val="26"/>
              </w:rPr>
            </w:pPr>
          </w:p>
        </w:tc>
      </w:tr>
      <w:tr w:rsidR="009C70EE" w:rsidRPr="000E2322" w:rsidTr="00C0181A">
        <w:tc>
          <w:tcPr>
            <w:tcW w:w="746" w:type="dxa"/>
          </w:tcPr>
          <w:p w:rsidR="009C70EE" w:rsidRPr="000E2322" w:rsidRDefault="009C70EE" w:rsidP="009C70EE">
            <w:pPr>
              <w:pStyle w:val="ListParagraph"/>
              <w:numPr>
                <w:ilvl w:val="0"/>
                <w:numId w:val="5"/>
              </w:numPr>
              <w:spacing w:line="360" w:lineRule="auto"/>
              <w:jc w:val="center"/>
              <w:rPr>
                <w:bCs/>
                <w:sz w:val="26"/>
                <w:szCs w:val="26"/>
              </w:rPr>
            </w:pPr>
          </w:p>
        </w:tc>
        <w:tc>
          <w:tcPr>
            <w:tcW w:w="5931" w:type="dxa"/>
          </w:tcPr>
          <w:p w:rsidR="009C70EE" w:rsidRPr="000E2322" w:rsidRDefault="009C70EE" w:rsidP="009C70EE">
            <w:pPr>
              <w:keepNext/>
              <w:widowControl w:val="0"/>
              <w:tabs>
                <w:tab w:val="left" w:pos="4962"/>
              </w:tabs>
              <w:spacing w:line="360" w:lineRule="auto"/>
              <w:jc w:val="both"/>
              <w:rPr>
                <w:color w:val="000000" w:themeColor="text1"/>
                <w:sz w:val="26"/>
                <w:szCs w:val="26"/>
              </w:rPr>
            </w:pPr>
          </w:p>
        </w:tc>
        <w:tc>
          <w:tcPr>
            <w:tcW w:w="3246" w:type="dxa"/>
          </w:tcPr>
          <w:p w:rsidR="009C70EE" w:rsidRPr="000E2322" w:rsidRDefault="009C70EE" w:rsidP="009C70EE">
            <w:pPr>
              <w:spacing w:line="360" w:lineRule="auto"/>
              <w:jc w:val="center"/>
              <w:rPr>
                <w:bCs/>
                <w:sz w:val="26"/>
                <w:szCs w:val="26"/>
              </w:rPr>
            </w:pPr>
          </w:p>
        </w:tc>
      </w:tr>
      <w:tr w:rsidR="009C70EE" w:rsidRPr="000E2322" w:rsidTr="00C0181A">
        <w:tc>
          <w:tcPr>
            <w:tcW w:w="746" w:type="dxa"/>
          </w:tcPr>
          <w:p w:rsidR="009C70EE" w:rsidRPr="000E2322" w:rsidRDefault="009C70EE" w:rsidP="009C70EE">
            <w:pPr>
              <w:pStyle w:val="ListParagraph"/>
              <w:numPr>
                <w:ilvl w:val="0"/>
                <w:numId w:val="5"/>
              </w:numPr>
              <w:spacing w:line="360" w:lineRule="auto"/>
              <w:jc w:val="center"/>
              <w:rPr>
                <w:bCs/>
                <w:sz w:val="26"/>
                <w:szCs w:val="26"/>
              </w:rPr>
            </w:pPr>
          </w:p>
        </w:tc>
        <w:tc>
          <w:tcPr>
            <w:tcW w:w="5931" w:type="dxa"/>
          </w:tcPr>
          <w:p w:rsidR="009C70EE" w:rsidRPr="000E2322" w:rsidRDefault="009C70EE" w:rsidP="009C70EE">
            <w:pPr>
              <w:keepNext/>
              <w:widowControl w:val="0"/>
              <w:tabs>
                <w:tab w:val="left" w:pos="4962"/>
              </w:tabs>
              <w:spacing w:line="360" w:lineRule="auto"/>
              <w:jc w:val="both"/>
              <w:rPr>
                <w:color w:val="000000" w:themeColor="text1"/>
                <w:sz w:val="26"/>
                <w:szCs w:val="26"/>
              </w:rPr>
            </w:pPr>
          </w:p>
        </w:tc>
        <w:tc>
          <w:tcPr>
            <w:tcW w:w="3246" w:type="dxa"/>
          </w:tcPr>
          <w:p w:rsidR="009C70EE" w:rsidRPr="000E2322" w:rsidRDefault="009C70EE" w:rsidP="009C70EE">
            <w:pPr>
              <w:spacing w:line="360" w:lineRule="auto"/>
              <w:jc w:val="center"/>
              <w:rPr>
                <w:bCs/>
                <w:sz w:val="26"/>
                <w:szCs w:val="26"/>
              </w:rPr>
            </w:pPr>
          </w:p>
        </w:tc>
      </w:tr>
      <w:tr w:rsidR="009C70EE" w:rsidRPr="000E2322" w:rsidTr="00C0181A">
        <w:tc>
          <w:tcPr>
            <w:tcW w:w="746" w:type="dxa"/>
          </w:tcPr>
          <w:p w:rsidR="009C70EE" w:rsidRPr="000E2322" w:rsidRDefault="009C70EE" w:rsidP="009C70EE">
            <w:pPr>
              <w:pStyle w:val="ListParagraph"/>
              <w:numPr>
                <w:ilvl w:val="0"/>
                <w:numId w:val="5"/>
              </w:numPr>
              <w:spacing w:line="360" w:lineRule="auto"/>
              <w:jc w:val="center"/>
              <w:rPr>
                <w:bCs/>
                <w:sz w:val="26"/>
                <w:szCs w:val="26"/>
              </w:rPr>
            </w:pPr>
          </w:p>
        </w:tc>
        <w:tc>
          <w:tcPr>
            <w:tcW w:w="5931" w:type="dxa"/>
          </w:tcPr>
          <w:p w:rsidR="009C70EE" w:rsidRPr="000E2322" w:rsidRDefault="009C70EE" w:rsidP="009C70EE">
            <w:pPr>
              <w:keepNext/>
              <w:widowControl w:val="0"/>
              <w:tabs>
                <w:tab w:val="left" w:pos="4962"/>
              </w:tabs>
              <w:spacing w:line="360" w:lineRule="auto"/>
              <w:jc w:val="both"/>
              <w:rPr>
                <w:color w:val="000000" w:themeColor="text1"/>
                <w:sz w:val="26"/>
                <w:szCs w:val="26"/>
              </w:rPr>
            </w:pPr>
          </w:p>
        </w:tc>
        <w:tc>
          <w:tcPr>
            <w:tcW w:w="3246" w:type="dxa"/>
          </w:tcPr>
          <w:p w:rsidR="009C70EE" w:rsidRPr="000E2322" w:rsidRDefault="009C70EE" w:rsidP="009C70EE">
            <w:pPr>
              <w:spacing w:line="360" w:lineRule="auto"/>
              <w:jc w:val="center"/>
              <w:rPr>
                <w:bCs/>
                <w:sz w:val="26"/>
                <w:szCs w:val="26"/>
              </w:rPr>
            </w:pPr>
          </w:p>
        </w:tc>
      </w:tr>
      <w:tr w:rsidR="009C70EE" w:rsidRPr="000E2322" w:rsidTr="00C0181A">
        <w:tc>
          <w:tcPr>
            <w:tcW w:w="746" w:type="dxa"/>
          </w:tcPr>
          <w:p w:rsidR="009C70EE" w:rsidRPr="000E2322" w:rsidRDefault="009C70EE" w:rsidP="009C70EE">
            <w:pPr>
              <w:pStyle w:val="ListParagraph"/>
              <w:numPr>
                <w:ilvl w:val="0"/>
                <w:numId w:val="5"/>
              </w:numPr>
              <w:spacing w:line="360" w:lineRule="auto"/>
              <w:jc w:val="center"/>
              <w:rPr>
                <w:bCs/>
                <w:sz w:val="26"/>
                <w:szCs w:val="26"/>
              </w:rPr>
            </w:pPr>
          </w:p>
        </w:tc>
        <w:tc>
          <w:tcPr>
            <w:tcW w:w="5931" w:type="dxa"/>
          </w:tcPr>
          <w:p w:rsidR="009C70EE" w:rsidRPr="000E2322" w:rsidRDefault="009C70EE" w:rsidP="009C70EE">
            <w:pPr>
              <w:keepNext/>
              <w:widowControl w:val="0"/>
              <w:tabs>
                <w:tab w:val="left" w:pos="4962"/>
              </w:tabs>
              <w:spacing w:line="360" w:lineRule="auto"/>
              <w:jc w:val="both"/>
              <w:rPr>
                <w:color w:val="000000" w:themeColor="text1"/>
                <w:sz w:val="26"/>
                <w:szCs w:val="26"/>
              </w:rPr>
            </w:pPr>
          </w:p>
        </w:tc>
        <w:tc>
          <w:tcPr>
            <w:tcW w:w="3246" w:type="dxa"/>
          </w:tcPr>
          <w:p w:rsidR="009C70EE" w:rsidRPr="000E2322" w:rsidRDefault="009C70EE" w:rsidP="009C70EE">
            <w:pPr>
              <w:spacing w:line="360" w:lineRule="auto"/>
              <w:jc w:val="center"/>
              <w:rPr>
                <w:bCs/>
                <w:sz w:val="26"/>
                <w:szCs w:val="26"/>
              </w:rPr>
            </w:pPr>
          </w:p>
        </w:tc>
      </w:tr>
      <w:tr w:rsidR="009C70EE" w:rsidRPr="000E2322" w:rsidTr="00C0181A">
        <w:tc>
          <w:tcPr>
            <w:tcW w:w="746" w:type="dxa"/>
          </w:tcPr>
          <w:p w:rsidR="009C70EE" w:rsidRPr="000E2322" w:rsidRDefault="009C70EE" w:rsidP="009C70EE">
            <w:pPr>
              <w:pStyle w:val="ListParagraph"/>
              <w:numPr>
                <w:ilvl w:val="0"/>
                <w:numId w:val="5"/>
              </w:numPr>
              <w:spacing w:line="360" w:lineRule="auto"/>
              <w:jc w:val="center"/>
              <w:rPr>
                <w:bCs/>
                <w:sz w:val="26"/>
                <w:szCs w:val="26"/>
              </w:rPr>
            </w:pPr>
          </w:p>
        </w:tc>
        <w:tc>
          <w:tcPr>
            <w:tcW w:w="5931" w:type="dxa"/>
          </w:tcPr>
          <w:p w:rsidR="009C70EE" w:rsidRPr="000E2322" w:rsidRDefault="009C70EE" w:rsidP="009C70EE">
            <w:pPr>
              <w:keepNext/>
              <w:widowControl w:val="0"/>
              <w:tabs>
                <w:tab w:val="left" w:pos="4962"/>
              </w:tabs>
              <w:spacing w:line="360" w:lineRule="auto"/>
              <w:jc w:val="both"/>
              <w:rPr>
                <w:color w:val="000000" w:themeColor="text1"/>
                <w:sz w:val="26"/>
                <w:szCs w:val="26"/>
              </w:rPr>
            </w:pPr>
          </w:p>
        </w:tc>
        <w:tc>
          <w:tcPr>
            <w:tcW w:w="3246" w:type="dxa"/>
          </w:tcPr>
          <w:p w:rsidR="009C70EE" w:rsidRPr="000E2322" w:rsidRDefault="009C70EE" w:rsidP="009C70EE">
            <w:pPr>
              <w:spacing w:line="360" w:lineRule="auto"/>
              <w:jc w:val="center"/>
              <w:rPr>
                <w:bCs/>
                <w:sz w:val="26"/>
                <w:szCs w:val="26"/>
              </w:rPr>
            </w:pPr>
          </w:p>
        </w:tc>
      </w:tr>
      <w:tr w:rsidR="009C70EE" w:rsidRPr="000E2322" w:rsidTr="00C0181A">
        <w:tc>
          <w:tcPr>
            <w:tcW w:w="746" w:type="dxa"/>
          </w:tcPr>
          <w:p w:rsidR="009C70EE" w:rsidRPr="000E2322" w:rsidRDefault="009C70EE" w:rsidP="009C70EE">
            <w:pPr>
              <w:pStyle w:val="ListParagraph"/>
              <w:numPr>
                <w:ilvl w:val="0"/>
                <w:numId w:val="5"/>
              </w:numPr>
              <w:spacing w:line="360" w:lineRule="auto"/>
              <w:jc w:val="center"/>
              <w:rPr>
                <w:bCs/>
                <w:sz w:val="26"/>
                <w:szCs w:val="26"/>
              </w:rPr>
            </w:pPr>
          </w:p>
        </w:tc>
        <w:tc>
          <w:tcPr>
            <w:tcW w:w="5931" w:type="dxa"/>
          </w:tcPr>
          <w:p w:rsidR="009C70EE" w:rsidRPr="000E2322" w:rsidRDefault="009C70EE" w:rsidP="009C70EE">
            <w:pPr>
              <w:keepNext/>
              <w:widowControl w:val="0"/>
              <w:tabs>
                <w:tab w:val="left" w:pos="4962"/>
              </w:tabs>
              <w:spacing w:line="360" w:lineRule="auto"/>
              <w:jc w:val="both"/>
              <w:rPr>
                <w:color w:val="000000" w:themeColor="text1"/>
                <w:sz w:val="26"/>
                <w:szCs w:val="26"/>
              </w:rPr>
            </w:pPr>
          </w:p>
        </w:tc>
        <w:tc>
          <w:tcPr>
            <w:tcW w:w="3246" w:type="dxa"/>
          </w:tcPr>
          <w:p w:rsidR="009C70EE" w:rsidRPr="000E2322" w:rsidRDefault="009C70EE" w:rsidP="009C70EE">
            <w:pPr>
              <w:spacing w:line="360" w:lineRule="auto"/>
              <w:jc w:val="center"/>
              <w:rPr>
                <w:bCs/>
                <w:sz w:val="26"/>
                <w:szCs w:val="26"/>
              </w:rPr>
            </w:pPr>
          </w:p>
        </w:tc>
      </w:tr>
      <w:tr w:rsidR="009C70EE" w:rsidRPr="000E2322" w:rsidTr="00C0181A">
        <w:tc>
          <w:tcPr>
            <w:tcW w:w="746" w:type="dxa"/>
          </w:tcPr>
          <w:p w:rsidR="009C70EE" w:rsidRPr="000E2322" w:rsidRDefault="009C70EE" w:rsidP="009C70EE">
            <w:pPr>
              <w:pStyle w:val="ListParagraph"/>
              <w:numPr>
                <w:ilvl w:val="0"/>
                <w:numId w:val="5"/>
              </w:numPr>
              <w:spacing w:line="360" w:lineRule="auto"/>
              <w:jc w:val="center"/>
              <w:rPr>
                <w:bCs/>
                <w:sz w:val="26"/>
                <w:szCs w:val="26"/>
              </w:rPr>
            </w:pPr>
          </w:p>
        </w:tc>
        <w:tc>
          <w:tcPr>
            <w:tcW w:w="5931" w:type="dxa"/>
          </w:tcPr>
          <w:p w:rsidR="009C70EE" w:rsidRPr="000E2322" w:rsidRDefault="009C70EE" w:rsidP="009C70EE">
            <w:pPr>
              <w:keepNext/>
              <w:widowControl w:val="0"/>
              <w:tabs>
                <w:tab w:val="left" w:pos="4962"/>
              </w:tabs>
              <w:spacing w:line="360" w:lineRule="auto"/>
              <w:jc w:val="both"/>
              <w:rPr>
                <w:color w:val="000000" w:themeColor="text1"/>
                <w:sz w:val="26"/>
                <w:szCs w:val="26"/>
              </w:rPr>
            </w:pPr>
          </w:p>
        </w:tc>
        <w:tc>
          <w:tcPr>
            <w:tcW w:w="3246" w:type="dxa"/>
          </w:tcPr>
          <w:p w:rsidR="009C70EE" w:rsidRPr="000E2322" w:rsidRDefault="009C70EE" w:rsidP="009C70EE">
            <w:pPr>
              <w:spacing w:line="360" w:lineRule="auto"/>
              <w:jc w:val="center"/>
              <w:rPr>
                <w:bCs/>
                <w:sz w:val="26"/>
                <w:szCs w:val="26"/>
              </w:rPr>
            </w:pPr>
          </w:p>
        </w:tc>
      </w:tr>
    </w:tbl>
    <w:p w:rsidR="00C10B3F" w:rsidRDefault="00C10B3F" w:rsidP="00B1792A">
      <w:pPr>
        <w:spacing w:after="120"/>
        <w:jc w:val="center"/>
        <w:rPr>
          <w:b/>
          <w:bCs/>
        </w:rPr>
      </w:pPr>
    </w:p>
    <w:sectPr w:rsidR="00C10B3F" w:rsidSect="009442B4">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36" w:rsidRDefault="00B00E36" w:rsidP="00972F08">
      <w:r>
        <w:separator/>
      </w:r>
    </w:p>
  </w:endnote>
  <w:endnote w:type="continuationSeparator" w:id="0">
    <w:p w:rsidR="00B00E36" w:rsidRDefault="00B00E36" w:rsidP="0097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750247"/>
      <w:docPartObj>
        <w:docPartGallery w:val="Page Numbers (Bottom of Page)"/>
        <w:docPartUnique/>
      </w:docPartObj>
    </w:sdtPr>
    <w:sdtEndPr>
      <w:rPr>
        <w:noProof/>
      </w:rPr>
    </w:sdtEndPr>
    <w:sdtContent>
      <w:p w:rsidR="00476B13" w:rsidRDefault="00476B13">
        <w:pPr>
          <w:pStyle w:val="Footer"/>
          <w:jc w:val="center"/>
        </w:pPr>
        <w:r>
          <w:fldChar w:fldCharType="begin"/>
        </w:r>
        <w:r>
          <w:instrText xml:space="preserve"> PAGE   \* MERGEFORMAT </w:instrText>
        </w:r>
        <w:r>
          <w:fldChar w:fldCharType="separate"/>
        </w:r>
        <w:r w:rsidR="001330DC">
          <w:rPr>
            <w:noProof/>
          </w:rPr>
          <w:t>1</w:t>
        </w:r>
        <w:r>
          <w:rPr>
            <w:noProof/>
          </w:rPr>
          <w:fldChar w:fldCharType="end"/>
        </w:r>
      </w:p>
    </w:sdtContent>
  </w:sdt>
  <w:p w:rsidR="00476B13" w:rsidRDefault="00476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36" w:rsidRDefault="00B00E36" w:rsidP="00972F08">
      <w:r>
        <w:separator/>
      </w:r>
    </w:p>
  </w:footnote>
  <w:footnote w:type="continuationSeparator" w:id="0">
    <w:p w:rsidR="00B00E36" w:rsidRDefault="00B00E36" w:rsidP="00972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118C"/>
    <w:multiLevelType w:val="hybridMultilevel"/>
    <w:tmpl w:val="B642BA8C"/>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28AA"/>
    <w:multiLevelType w:val="hybridMultilevel"/>
    <w:tmpl w:val="724AE0E6"/>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C2BBC"/>
    <w:multiLevelType w:val="hybridMultilevel"/>
    <w:tmpl w:val="FC96A6A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9248E"/>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D057C"/>
    <w:multiLevelType w:val="hybridMultilevel"/>
    <w:tmpl w:val="21F89E3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EE6E83"/>
    <w:multiLevelType w:val="hybridMultilevel"/>
    <w:tmpl w:val="C652B692"/>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137BB"/>
    <w:multiLevelType w:val="hybridMultilevel"/>
    <w:tmpl w:val="A11C4536"/>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F1C32"/>
    <w:multiLevelType w:val="multilevel"/>
    <w:tmpl w:val="D9F4FEF6"/>
    <w:lvl w:ilvl="0">
      <w:start w:val="1"/>
      <w:numFmt w:val="upperLetter"/>
      <w:lvlText w:val="%1."/>
      <w:lvlJc w:val="left"/>
      <w:pPr>
        <w:tabs>
          <w:tab w:val="num" w:pos="720"/>
        </w:tabs>
        <w:ind w:left="360" w:hanging="360"/>
      </w:pPr>
      <w:rPr>
        <w:rFonts w:hint="default"/>
      </w:rPr>
    </w:lvl>
    <w:lvl w:ilvl="1">
      <w:start w:val="1"/>
      <w:numFmt w:val="upperRoman"/>
      <w:lvlText w:val="%2. "/>
      <w:lvlJc w:val="left"/>
      <w:pPr>
        <w:ind w:left="720" w:hanging="360"/>
      </w:pPr>
      <w:rPr>
        <w:rFonts w:hint="default"/>
      </w:rPr>
    </w:lvl>
    <w:lvl w:ilvl="2">
      <w:start w:val="1"/>
      <w:numFmt w:val="decimal"/>
      <w:lvlText w:val="%3."/>
      <w:lvlJc w:val="left"/>
      <w:pPr>
        <w:tabs>
          <w:tab w:val="num" w:pos="720"/>
        </w:tabs>
        <w:ind w:left="1080" w:hanging="36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
    <w:nsid w:val="7794457B"/>
    <w:multiLevelType w:val="hybridMultilevel"/>
    <w:tmpl w:val="37E007F6"/>
    <w:lvl w:ilvl="0" w:tplc="C18EF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844C25"/>
    <w:multiLevelType w:val="hybridMultilevel"/>
    <w:tmpl w:val="2B500390"/>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FE2728"/>
    <w:multiLevelType w:val="hybridMultilevel"/>
    <w:tmpl w:val="101443C0"/>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3"/>
  </w:num>
  <w:num w:numId="5">
    <w:abstractNumId w:val="4"/>
  </w:num>
  <w:num w:numId="6">
    <w:abstractNumId w:val="2"/>
  </w:num>
  <w:num w:numId="7">
    <w:abstractNumId w:val="10"/>
  </w:num>
  <w:num w:numId="8">
    <w:abstractNumId w:val="5"/>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B4"/>
    <w:rsid w:val="00014B3E"/>
    <w:rsid w:val="00015BC3"/>
    <w:rsid w:val="000172B8"/>
    <w:rsid w:val="00020CF8"/>
    <w:rsid w:val="000373A9"/>
    <w:rsid w:val="00057E7E"/>
    <w:rsid w:val="0008077E"/>
    <w:rsid w:val="00080DFA"/>
    <w:rsid w:val="000966A1"/>
    <w:rsid w:val="000A42A2"/>
    <w:rsid w:val="000B4375"/>
    <w:rsid w:val="000C0AEE"/>
    <w:rsid w:val="000C1B5A"/>
    <w:rsid w:val="000E2322"/>
    <w:rsid w:val="000E3C68"/>
    <w:rsid w:val="000E5FCD"/>
    <w:rsid w:val="000F2E1D"/>
    <w:rsid w:val="000F521C"/>
    <w:rsid w:val="001067BB"/>
    <w:rsid w:val="00111ABE"/>
    <w:rsid w:val="001330DC"/>
    <w:rsid w:val="00137B31"/>
    <w:rsid w:val="00160067"/>
    <w:rsid w:val="00181B9F"/>
    <w:rsid w:val="001839CE"/>
    <w:rsid w:val="001A2E9A"/>
    <w:rsid w:val="001D5D36"/>
    <w:rsid w:val="001E2B3D"/>
    <w:rsid w:val="001E5DED"/>
    <w:rsid w:val="001E73EE"/>
    <w:rsid w:val="001E7A02"/>
    <w:rsid w:val="002017BE"/>
    <w:rsid w:val="00203077"/>
    <w:rsid w:val="00232B1F"/>
    <w:rsid w:val="00245A86"/>
    <w:rsid w:val="00250E02"/>
    <w:rsid w:val="00253E32"/>
    <w:rsid w:val="00264A28"/>
    <w:rsid w:val="00286B14"/>
    <w:rsid w:val="002B6CEA"/>
    <w:rsid w:val="002C4C08"/>
    <w:rsid w:val="00302D95"/>
    <w:rsid w:val="00317378"/>
    <w:rsid w:val="00325710"/>
    <w:rsid w:val="0032793E"/>
    <w:rsid w:val="0033097B"/>
    <w:rsid w:val="00367243"/>
    <w:rsid w:val="003A1610"/>
    <w:rsid w:val="003C2567"/>
    <w:rsid w:val="003D1A9D"/>
    <w:rsid w:val="003E66BB"/>
    <w:rsid w:val="003E73F0"/>
    <w:rsid w:val="00410C19"/>
    <w:rsid w:val="00411897"/>
    <w:rsid w:val="004253DB"/>
    <w:rsid w:val="00432D2D"/>
    <w:rsid w:val="00440CE6"/>
    <w:rsid w:val="004467B8"/>
    <w:rsid w:val="004561A3"/>
    <w:rsid w:val="00476B13"/>
    <w:rsid w:val="00494EF1"/>
    <w:rsid w:val="004973C2"/>
    <w:rsid w:val="004E4A1C"/>
    <w:rsid w:val="004E5E0B"/>
    <w:rsid w:val="004F7CEE"/>
    <w:rsid w:val="00510781"/>
    <w:rsid w:val="00527635"/>
    <w:rsid w:val="0055332A"/>
    <w:rsid w:val="00576817"/>
    <w:rsid w:val="0059517D"/>
    <w:rsid w:val="005B62A7"/>
    <w:rsid w:val="005B65AA"/>
    <w:rsid w:val="005C7922"/>
    <w:rsid w:val="005D03AE"/>
    <w:rsid w:val="005E730D"/>
    <w:rsid w:val="005F38C7"/>
    <w:rsid w:val="005F698C"/>
    <w:rsid w:val="005F7AC7"/>
    <w:rsid w:val="006073F8"/>
    <w:rsid w:val="006125BC"/>
    <w:rsid w:val="00623228"/>
    <w:rsid w:val="00623C1C"/>
    <w:rsid w:val="0064068C"/>
    <w:rsid w:val="006537AE"/>
    <w:rsid w:val="00664A90"/>
    <w:rsid w:val="006724FC"/>
    <w:rsid w:val="00676752"/>
    <w:rsid w:val="006D75EE"/>
    <w:rsid w:val="0071031F"/>
    <w:rsid w:val="00711E5C"/>
    <w:rsid w:val="00730D1E"/>
    <w:rsid w:val="00733868"/>
    <w:rsid w:val="00740D6D"/>
    <w:rsid w:val="0074261C"/>
    <w:rsid w:val="00746E92"/>
    <w:rsid w:val="007934A4"/>
    <w:rsid w:val="00794A01"/>
    <w:rsid w:val="007965BC"/>
    <w:rsid w:val="007A3628"/>
    <w:rsid w:val="007D2DEF"/>
    <w:rsid w:val="007E4CA8"/>
    <w:rsid w:val="008078E4"/>
    <w:rsid w:val="00831CA0"/>
    <w:rsid w:val="00845B8F"/>
    <w:rsid w:val="00846839"/>
    <w:rsid w:val="00873FE1"/>
    <w:rsid w:val="00881871"/>
    <w:rsid w:val="00897066"/>
    <w:rsid w:val="008D43E6"/>
    <w:rsid w:val="008E681C"/>
    <w:rsid w:val="008E72D0"/>
    <w:rsid w:val="008F03DF"/>
    <w:rsid w:val="009179FC"/>
    <w:rsid w:val="009412BD"/>
    <w:rsid w:val="009442B4"/>
    <w:rsid w:val="00972F08"/>
    <w:rsid w:val="009839E4"/>
    <w:rsid w:val="00993933"/>
    <w:rsid w:val="009A0433"/>
    <w:rsid w:val="009A48D5"/>
    <w:rsid w:val="009B283A"/>
    <w:rsid w:val="009C70EE"/>
    <w:rsid w:val="009D1ED0"/>
    <w:rsid w:val="009D5AFB"/>
    <w:rsid w:val="009D7B3B"/>
    <w:rsid w:val="009F1956"/>
    <w:rsid w:val="009F198E"/>
    <w:rsid w:val="00A02B14"/>
    <w:rsid w:val="00A02BFD"/>
    <w:rsid w:val="00A05506"/>
    <w:rsid w:val="00A12D37"/>
    <w:rsid w:val="00A14C0E"/>
    <w:rsid w:val="00A2045F"/>
    <w:rsid w:val="00A57EE9"/>
    <w:rsid w:val="00A6192A"/>
    <w:rsid w:val="00AB5609"/>
    <w:rsid w:val="00AC4E0F"/>
    <w:rsid w:val="00B00E36"/>
    <w:rsid w:val="00B01DC2"/>
    <w:rsid w:val="00B02FCD"/>
    <w:rsid w:val="00B1769A"/>
    <w:rsid w:val="00B1792A"/>
    <w:rsid w:val="00B20C5A"/>
    <w:rsid w:val="00B23B94"/>
    <w:rsid w:val="00B519AB"/>
    <w:rsid w:val="00B5790A"/>
    <w:rsid w:val="00B6047F"/>
    <w:rsid w:val="00B75A37"/>
    <w:rsid w:val="00B826BC"/>
    <w:rsid w:val="00B974FE"/>
    <w:rsid w:val="00BA3934"/>
    <w:rsid w:val="00BB4D38"/>
    <w:rsid w:val="00BC6BA5"/>
    <w:rsid w:val="00BE1F23"/>
    <w:rsid w:val="00C0181A"/>
    <w:rsid w:val="00C10B3F"/>
    <w:rsid w:val="00C40AEA"/>
    <w:rsid w:val="00C70CEB"/>
    <w:rsid w:val="00C9444A"/>
    <w:rsid w:val="00CB6AF9"/>
    <w:rsid w:val="00CD3DFF"/>
    <w:rsid w:val="00CF0AC8"/>
    <w:rsid w:val="00D20E41"/>
    <w:rsid w:val="00D26268"/>
    <w:rsid w:val="00D35C04"/>
    <w:rsid w:val="00D41F64"/>
    <w:rsid w:val="00D71A9C"/>
    <w:rsid w:val="00D820FE"/>
    <w:rsid w:val="00D91F16"/>
    <w:rsid w:val="00D95B09"/>
    <w:rsid w:val="00DA4F42"/>
    <w:rsid w:val="00E212FD"/>
    <w:rsid w:val="00E33CB1"/>
    <w:rsid w:val="00E56725"/>
    <w:rsid w:val="00E65D95"/>
    <w:rsid w:val="00E70238"/>
    <w:rsid w:val="00E7773E"/>
    <w:rsid w:val="00E83BA9"/>
    <w:rsid w:val="00E922B8"/>
    <w:rsid w:val="00EA6713"/>
    <w:rsid w:val="00EB3AAA"/>
    <w:rsid w:val="00EC024D"/>
    <w:rsid w:val="00ED1B15"/>
    <w:rsid w:val="00ED331F"/>
    <w:rsid w:val="00EE133F"/>
    <w:rsid w:val="00EE7007"/>
    <w:rsid w:val="00EF7188"/>
    <w:rsid w:val="00F03674"/>
    <w:rsid w:val="00F13EF2"/>
    <w:rsid w:val="00F215C1"/>
    <w:rsid w:val="00F21FA0"/>
    <w:rsid w:val="00F35DEA"/>
    <w:rsid w:val="00F41E35"/>
    <w:rsid w:val="00F44153"/>
    <w:rsid w:val="00F550FA"/>
    <w:rsid w:val="00FE3B24"/>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BE"/>
    <w:pPr>
      <w:spacing w:after="0" w:line="240" w:lineRule="auto"/>
    </w:pPr>
    <w:rPr>
      <w:rFonts w:ascii="Times New Roman" w:eastAsia="Times New Roman" w:hAnsi="Times New Roman" w:cs="Times New Roman"/>
      <w:sz w:val="28"/>
      <w:szCs w:val="28"/>
      <w:lang w:eastAsia="zh-CN"/>
    </w:rPr>
  </w:style>
  <w:style w:type="paragraph" w:styleId="Heading3">
    <w:name w:val="heading 3"/>
    <w:basedOn w:val="Normal"/>
    <w:next w:val="Normal"/>
    <w:link w:val="Heading3Char"/>
    <w:uiPriority w:val="9"/>
    <w:semiHidden/>
    <w:unhideWhenUsed/>
    <w:qFormat/>
    <w:rsid w:val="00264A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9442B4"/>
    <w:pPr>
      <w:keepNext/>
      <w:numPr>
        <w:ilvl w:val="3"/>
        <w:numId w:val="1"/>
      </w:numPr>
      <w:suppressAutoHyphens/>
      <w:autoSpaceDE w:val="0"/>
      <w:spacing w:before="120" w:after="120" w:line="360" w:lineRule="exact"/>
      <w:ind w:right="-1170"/>
      <w:outlineLvl w:val="3"/>
    </w:pPr>
    <w:rPr>
      <w:b/>
      <w:bCs/>
      <w:szCs w:val="24"/>
      <w:lang w:val="en-GB"/>
    </w:rPr>
  </w:style>
  <w:style w:type="paragraph" w:styleId="Heading5">
    <w:name w:val="heading 5"/>
    <w:basedOn w:val="Heading"/>
    <w:next w:val="BodyText"/>
    <w:link w:val="Heading5Char"/>
    <w:qFormat/>
    <w:rsid w:val="009442B4"/>
    <w:pPr>
      <w:numPr>
        <w:ilvl w:val="4"/>
        <w:numId w:val="1"/>
      </w:numPr>
      <w:spacing w:before="120" w:after="60"/>
      <w:outlineLvl w:val="4"/>
    </w:pPr>
    <w:rPr>
      <w:bCs/>
      <w:sz w:val="24"/>
      <w:szCs w:val="20"/>
    </w:rPr>
  </w:style>
  <w:style w:type="paragraph" w:styleId="Heading6">
    <w:name w:val="heading 6"/>
    <w:basedOn w:val="Heading"/>
    <w:next w:val="BodyText"/>
    <w:link w:val="Heading6Char"/>
    <w:qFormat/>
    <w:rsid w:val="009442B4"/>
    <w:pPr>
      <w:numPr>
        <w:ilvl w:val="5"/>
        <w:numId w:val="1"/>
      </w:numPr>
      <w:spacing w:before="60" w:after="60"/>
      <w:outlineLvl w:val="5"/>
    </w:pPr>
    <w:rPr>
      <w:bCs/>
      <w:i/>
      <w:iCs/>
      <w:sz w:val="24"/>
      <w:szCs w:val="20"/>
    </w:rPr>
  </w:style>
  <w:style w:type="paragraph" w:styleId="Heading7">
    <w:name w:val="heading 7"/>
    <w:basedOn w:val="Heading"/>
    <w:next w:val="BodyText"/>
    <w:link w:val="Heading7Char"/>
    <w:qFormat/>
    <w:rsid w:val="009442B4"/>
    <w:pPr>
      <w:numPr>
        <w:ilvl w:val="6"/>
        <w:numId w:val="1"/>
      </w:numPr>
      <w:spacing w:before="60" w:after="60"/>
      <w:outlineLvl w:val="6"/>
    </w:pPr>
    <w:rPr>
      <w:bCs/>
      <w:sz w:val="22"/>
      <w:szCs w:val="19"/>
    </w:rPr>
  </w:style>
  <w:style w:type="paragraph" w:styleId="Heading8">
    <w:name w:val="heading 8"/>
    <w:basedOn w:val="Heading"/>
    <w:next w:val="BodyText"/>
    <w:link w:val="Heading8Char"/>
    <w:qFormat/>
    <w:rsid w:val="009442B4"/>
    <w:pPr>
      <w:numPr>
        <w:ilvl w:val="7"/>
        <w:numId w:val="1"/>
      </w:numPr>
      <w:spacing w:before="60" w:after="60"/>
      <w:outlineLvl w:val="7"/>
    </w:pPr>
    <w:rPr>
      <w:bCs/>
      <w:i/>
      <w:iCs/>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42B4"/>
    <w:rPr>
      <w:rFonts w:ascii="Times New Roman" w:eastAsia="Times New Roman" w:hAnsi="Times New Roman" w:cs="Times New Roman"/>
      <w:b/>
      <w:bCs/>
      <w:sz w:val="28"/>
      <w:szCs w:val="24"/>
      <w:lang w:val="en-GB" w:eastAsia="zh-CN"/>
    </w:rPr>
  </w:style>
  <w:style w:type="character" w:customStyle="1" w:styleId="Heading5Char">
    <w:name w:val="Heading 5 Char"/>
    <w:basedOn w:val="DefaultParagraphFont"/>
    <w:link w:val="Heading5"/>
    <w:rsid w:val="009442B4"/>
    <w:rPr>
      <w:rFonts w:ascii="Times New Roman" w:eastAsia="Times New Roman" w:hAnsi="Times New Roman" w:cs="Times New Roman"/>
      <w:b/>
      <w:bCs/>
      <w:sz w:val="24"/>
      <w:szCs w:val="20"/>
      <w:lang w:eastAsia="zh-CN"/>
    </w:rPr>
  </w:style>
  <w:style w:type="character" w:customStyle="1" w:styleId="Heading6Char">
    <w:name w:val="Heading 6 Char"/>
    <w:basedOn w:val="DefaultParagraphFont"/>
    <w:link w:val="Heading6"/>
    <w:rsid w:val="009442B4"/>
    <w:rPr>
      <w:rFonts w:ascii="Times New Roman" w:eastAsia="Times New Roman" w:hAnsi="Times New Roman" w:cs="Times New Roman"/>
      <w:b/>
      <w:bCs/>
      <w:i/>
      <w:iCs/>
      <w:sz w:val="24"/>
      <w:szCs w:val="20"/>
      <w:lang w:eastAsia="zh-CN"/>
    </w:rPr>
  </w:style>
  <w:style w:type="character" w:customStyle="1" w:styleId="Heading7Char">
    <w:name w:val="Heading 7 Char"/>
    <w:basedOn w:val="DefaultParagraphFont"/>
    <w:link w:val="Heading7"/>
    <w:rsid w:val="009442B4"/>
    <w:rPr>
      <w:rFonts w:ascii="Times New Roman" w:eastAsia="Times New Roman" w:hAnsi="Times New Roman" w:cs="Times New Roman"/>
      <w:b/>
      <w:bCs/>
      <w:szCs w:val="19"/>
      <w:lang w:eastAsia="zh-CN"/>
    </w:rPr>
  </w:style>
  <w:style w:type="character" w:customStyle="1" w:styleId="Heading8Char">
    <w:name w:val="Heading 8 Char"/>
    <w:basedOn w:val="DefaultParagraphFont"/>
    <w:link w:val="Heading8"/>
    <w:rsid w:val="009442B4"/>
    <w:rPr>
      <w:rFonts w:ascii="Times New Roman" w:eastAsia="Times New Roman" w:hAnsi="Times New Roman" w:cs="Times New Roman"/>
      <w:b/>
      <w:bCs/>
      <w:i/>
      <w:iCs/>
      <w:szCs w:val="19"/>
      <w:lang w:eastAsia="zh-CN"/>
    </w:rPr>
  </w:style>
  <w:style w:type="paragraph" w:customStyle="1" w:styleId="Heading">
    <w:name w:val="Heading"/>
    <w:basedOn w:val="Normal"/>
    <w:next w:val="Subtitle"/>
    <w:qFormat/>
    <w:rsid w:val="009442B4"/>
    <w:pPr>
      <w:suppressAutoHyphens/>
      <w:jc w:val="center"/>
    </w:pPr>
    <w:rPr>
      <w:b/>
      <w:szCs w:val="24"/>
    </w:rPr>
  </w:style>
  <w:style w:type="paragraph" w:styleId="BodyText">
    <w:name w:val="Body Text"/>
    <w:basedOn w:val="Normal"/>
    <w:link w:val="BodyTextChar"/>
    <w:uiPriority w:val="99"/>
    <w:semiHidden/>
    <w:unhideWhenUsed/>
    <w:rsid w:val="009442B4"/>
    <w:pPr>
      <w:spacing w:after="120"/>
    </w:pPr>
  </w:style>
  <w:style w:type="character" w:customStyle="1" w:styleId="BodyTextChar">
    <w:name w:val="Body Text Char"/>
    <w:basedOn w:val="DefaultParagraphFont"/>
    <w:link w:val="BodyText"/>
    <w:uiPriority w:val="99"/>
    <w:semiHidden/>
    <w:rsid w:val="009442B4"/>
    <w:rPr>
      <w:rFonts w:ascii="Times New Roman" w:eastAsia="Times New Roman" w:hAnsi="Times New Roman" w:cs="Times New Roman"/>
      <w:sz w:val="28"/>
      <w:szCs w:val="28"/>
      <w:lang w:eastAsia="zh-CN"/>
    </w:rPr>
  </w:style>
  <w:style w:type="paragraph" w:styleId="Subtitle">
    <w:name w:val="Subtitle"/>
    <w:basedOn w:val="Normal"/>
    <w:next w:val="Normal"/>
    <w:link w:val="SubtitleChar"/>
    <w:uiPriority w:val="11"/>
    <w:qFormat/>
    <w:rsid w:val="00944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42B4"/>
    <w:rPr>
      <w:rFonts w:asciiTheme="majorHAnsi" w:eastAsiaTheme="majorEastAsia" w:hAnsiTheme="majorHAnsi" w:cstheme="majorBidi"/>
      <w:i/>
      <w:iCs/>
      <w:color w:val="4F81BD" w:themeColor="accent1"/>
      <w:spacing w:val="15"/>
      <w:sz w:val="24"/>
      <w:szCs w:val="24"/>
      <w:lang w:eastAsia="zh-CN"/>
    </w:rPr>
  </w:style>
  <w:style w:type="character" w:customStyle="1" w:styleId="maintopspecialheader">
    <w:name w:val="maintopspecial_header"/>
    <w:basedOn w:val="DefaultParagraphFont"/>
    <w:rsid w:val="009442B4"/>
  </w:style>
  <w:style w:type="paragraph" w:styleId="ListParagraph">
    <w:name w:val="List Paragraph"/>
    <w:basedOn w:val="Normal"/>
    <w:uiPriority w:val="34"/>
    <w:qFormat/>
    <w:rsid w:val="00740D6D"/>
    <w:pPr>
      <w:ind w:left="720"/>
      <w:contextualSpacing/>
    </w:pPr>
  </w:style>
  <w:style w:type="character" w:customStyle="1" w:styleId="Heading3Char">
    <w:name w:val="Heading 3 Char"/>
    <w:basedOn w:val="DefaultParagraphFont"/>
    <w:link w:val="Heading3"/>
    <w:uiPriority w:val="9"/>
    <w:semiHidden/>
    <w:rsid w:val="00264A28"/>
    <w:rPr>
      <w:rFonts w:asciiTheme="majorHAnsi" w:eastAsiaTheme="majorEastAsia" w:hAnsiTheme="majorHAnsi" w:cstheme="majorBidi"/>
      <w:color w:val="243F60" w:themeColor="accent1" w:themeShade="7F"/>
      <w:sz w:val="24"/>
      <w:szCs w:val="24"/>
      <w:lang w:eastAsia="zh-CN"/>
    </w:rPr>
  </w:style>
  <w:style w:type="table" w:styleId="TableGrid">
    <w:name w:val="Table Grid"/>
    <w:basedOn w:val="TableNormal"/>
    <w:uiPriority w:val="59"/>
    <w:rsid w:val="00017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EF2"/>
    <w:rPr>
      <w:rFonts w:ascii="Tahoma" w:hAnsi="Tahoma" w:cs="Tahoma"/>
      <w:sz w:val="16"/>
      <w:szCs w:val="16"/>
    </w:rPr>
  </w:style>
  <w:style w:type="character" w:customStyle="1" w:styleId="BalloonTextChar">
    <w:name w:val="Balloon Text Char"/>
    <w:basedOn w:val="DefaultParagraphFont"/>
    <w:link w:val="BalloonText"/>
    <w:uiPriority w:val="99"/>
    <w:semiHidden/>
    <w:rsid w:val="00F13EF2"/>
    <w:rPr>
      <w:rFonts w:ascii="Tahoma" w:eastAsia="Times New Roman" w:hAnsi="Tahoma" w:cs="Tahoma"/>
      <w:sz w:val="16"/>
      <w:szCs w:val="16"/>
      <w:lang w:eastAsia="zh-CN"/>
    </w:rPr>
  </w:style>
  <w:style w:type="paragraph" w:styleId="Header">
    <w:name w:val="header"/>
    <w:basedOn w:val="Normal"/>
    <w:link w:val="HeaderChar"/>
    <w:uiPriority w:val="99"/>
    <w:rsid w:val="005E730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E730D"/>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unhideWhenUsed/>
    <w:rsid w:val="00972F08"/>
    <w:pPr>
      <w:tabs>
        <w:tab w:val="center" w:pos="4680"/>
        <w:tab w:val="right" w:pos="9360"/>
      </w:tabs>
    </w:pPr>
  </w:style>
  <w:style w:type="character" w:customStyle="1" w:styleId="FooterChar">
    <w:name w:val="Footer Char"/>
    <w:basedOn w:val="DefaultParagraphFont"/>
    <w:link w:val="Footer"/>
    <w:uiPriority w:val="99"/>
    <w:rsid w:val="00972F08"/>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BE"/>
    <w:pPr>
      <w:spacing w:after="0" w:line="240" w:lineRule="auto"/>
    </w:pPr>
    <w:rPr>
      <w:rFonts w:ascii="Times New Roman" w:eastAsia="Times New Roman" w:hAnsi="Times New Roman" w:cs="Times New Roman"/>
      <w:sz w:val="28"/>
      <w:szCs w:val="28"/>
      <w:lang w:eastAsia="zh-CN"/>
    </w:rPr>
  </w:style>
  <w:style w:type="paragraph" w:styleId="Heading3">
    <w:name w:val="heading 3"/>
    <w:basedOn w:val="Normal"/>
    <w:next w:val="Normal"/>
    <w:link w:val="Heading3Char"/>
    <w:uiPriority w:val="9"/>
    <w:semiHidden/>
    <w:unhideWhenUsed/>
    <w:qFormat/>
    <w:rsid w:val="00264A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9442B4"/>
    <w:pPr>
      <w:keepNext/>
      <w:numPr>
        <w:ilvl w:val="3"/>
        <w:numId w:val="1"/>
      </w:numPr>
      <w:suppressAutoHyphens/>
      <w:autoSpaceDE w:val="0"/>
      <w:spacing w:before="120" w:after="120" w:line="360" w:lineRule="exact"/>
      <w:ind w:right="-1170"/>
      <w:outlineLvl w:val="3"/>
    </w:pPr>
    <w:rPr>
      <w:b/>
      <w:bCs/>
      <w:szCs w:val="24"/>
      <w:lang w:val="en-GB"/>
    </w:rPr>
  </w:style>
  <w:style w:type="paragraph" w:styleId="Heading5">
    <w:name w:val="heading 5"/>
    <w:basedOn w:val="Heading"/>
    <w:next w:val="BodyText"/>
    <w:link w:val="Heading5Char"/>
    <w:qFormat/>
    <w:rsid w:val="009442B4"/>
    <w:pPr>
      <w:numPr>
        <w:ilvl w:val="4"/>
        <w:numId w:val="1"/>
      </w:numPr>
      <w:spacing w:before="120" w:after="60"/>
      <w:outlineLvl w:val="4"/>
    </w:pPr>
    <w:rPr>
      <w:bCs/>
      <w:sz w:val="24"/>
      <w:szCs w:val="20"/>
    </w:rPr>
  </w:style>
  <w:style w:type="paragraph" w:styleId="Heading6">
    <w:name w:val="heading 6"/>
    <w:basedOn w:val="Heading"/>
    <w:next w:val="BodyText"/>
    <w:link w:val="Heading6Char"/>
    <w:qFormat/>
    <w:rsid w:val="009442B4"/>
    <w:pPr>
      <w:numPr>
        <w:ilvl w:val="5"/>
        <w:numId w:val="1"/>
      </w:numPr>
      <w:spacing w:before="60" w:after="60"/>
      <w:outlineLvl w:val="5"/>
    </w:pPr>
    <w:rPr>
      <w:bCs/>
      <w:i/>
      <w:iCs/>
      <w:sz w:val="24"/>
      <w:szCs w:val="20"/>
    </w:rPr>
  </w:style>
  <w:style w:type="paragraph" w:styleId="Heading7">
    <w:name w:val="heading 7"/>
    <w:basedOn w:val="Heading"/>
    <w:next w:val="BodyText"/>
    <w:link w:val="Heading7Char"/>
    <w:qFormat/>
    <w:rsid w:val="009442B4"/>
    <w:pPr>
      <w:numPr>
        <w:ilvl w:val="6"/>
        <w:numId w:val="1"/>
      </w:numPr>
      <w:spacing w:before="60" w:after="60"/>
      <w:outlineLvl w:val="6"/>
    </w:pPr>
    <w:rPr>
      <w:bCs/>
      <w:sz w:val="22"/>
      <w:szCs w:val="19"/>
    </w:rPr>
  </w:style>
  <w:style w:type="paragraph" w:styleId="Heading8">
    <w:name w:val="heading 8"/>
    <w:basedOn w:val="Heading"/>
    <w:next w:val="BodyText"/>
    <w:link w:val="Heading8Char"/>
    <w:qFormat/>
    <w:rsid w:val="009442B4"/>
    <w:pPr>
      <w:numPr>
        <w:ilvl w:val="7"/>
        <w:numId w:val="1"/>
      </w:numPr>
      <w:spacing w:before="60" w:after="60"/>
      <w:outlineLvl w:val="7"/>
    </w:pPr>
    <w:rPr>
      <w:bCs/>
      <w:i/>
      <w:iCs/>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42B4"/>
    <w:rPr>
      <w:rFonts w:ascii="Times New Roman" w:eastAsia="Times New Roman" w:hAnsi="Times New Roman" w:cs="Times New Roman"/>
      <w:b/>
      <w:bCs/>
      <w:sz w:val="28"/>
      <w:szCs w:val="24"/>
      <w:lang w:val="en-GB" w:eastAsia="zh-CN"/>
    </w:rPr>
  </w:style>
  <w:style w:type="character" w:customStyle="1" w:styleId="Heading5Char">
    <w:name w:val="Heading 5 Char"/>
    <w:basedOn w:val="DefaultParagraphFont"/>
    <w:link w:val="Heading5"/>
    <w:rsid w:val="009442B4"/>
    <w:rPr>
      <w:rFonts w:ascii="Times New Roman" w:eastAsia="Times New Roman" w:hAnsi="Times New Roman" w:cs="Times New Roman"/>
      <w:b/>
      <w:bCs/>
      <w:sz w:val="24"/>
      <w:szCs w:val="20"/>
      <w:lang w:eastAsia="zh-CN"/>
    </w:rPr>
  </w:style>
  <w:style w:type="character" w:customStyle="1" w:styleId="Heading6Char">
    <w:name w:val="Heading 6 Char"/>
    <w:basedOn w:val="DefaultParagraphFont"/>
    <w:link w:val="Heading6"/>
    <w:rsid w:val="009442B4"/>
    <w:rPr>
      <w:rFonts w:ascii="Times New Roman" w:eastAsia="Times New Roman" w:hAnsi="Times New Roman" w:cs="Times New Roman"/>
      <w:b/>
      <w:bCs/>
      <w:i/>
      <w:iCs/>
      <w:sz w:val="24"/>
      <w:szCs w:val="20"/>
      <w:lang w:eastAsia="zh-CN"/>
    </w:rPr>
  </w:style>
  <w:style w:type="character" w:customStyle="1" w:styleId="Heading7Char">
    <w:name w:val="Heading 7 Char"/>
    <w:basedOn w:val="DefaultParagraphFont"/>
    <w:link w:val="Heading7"/>
    <w:rsid w:val="009442B4"/>
    <w:rPr>
      <w:rFonts w:ascii="Times New Roman" w:eastAsia="Times New Roman" w:hAnsi="Times New Roman" w:cs="Times New Roman"/>
      <w:b/>
      <w:bCs/>
      <w:szCs w:val="19"/>
      <w:lang w:eastAsia="zh-CN"/>
    </w:rPr>
  </w:style>
  <w:style w:type="character" w:customStyle="1" w:styleId="Heading8Char">
    <w:name w:val="Heading 8 Char"/>
    <w:basedOn w:val="DefaultParagraphFont"/>
    <w:link w:val="Heading8"/>
    <w:rsid w:val="009442B4"/>
    <w:rPr>
      <w:rFonts w:ascii="Times New Roman" w:eastAsia="Times New Roman" w:hAnsi="Times New Roman" w:cs="Times New Roman"/>
      <w:b/>
      <w:bCs/>
      <w:i/>
      <w:iCs/>
      <w:szCs w:val="19"/>
      <w:lang w:eastAsia="zh-CN"/>
    </w:rPr>
  </w:style>
  <w:style w:type="paragraph" w:customStyle="1" w:styleId="Heading">
    <w:name w:val="Heading"/>
    <w:basedOn w:val="Normal"/>
    <w:next w:val="Subtitle"/>
    <w:qFormat/>
    <w:rsid w:val="009442B4"/>
    <w:pPr>
      <w:suppressAutoHyphens/>
      <w:jc w:val="center"/>
    </w:pPr>
    <w:rPr>
      <w:b/>
      <w:szCs w:val="24"/>
    </w:rPr>
  </w:style>
  <w:style w:type="paragraph" w:styleId="BodyText">
    <w:name w:val="Body Text"/>
    <w:basedOn w:val="Normal"/>
    <w:link w:val="BodyTextChar"/>
    <w:uiPriority w:val="99"/>
    <w:semiHidden/>
    <w:unhideWhenUsed/>
    <w:rsid w:val="009442B4"/>
    <w:pPr>
      <w:spacing w:after="120"/>
    </w:pPr>
  </w:style>
  <w:style w:type="character" w:customStyle="1" w:styleId="BodyTextChar">
    <w:name w:val="Body Text Char"/>
    <w:basedOn w:val="DefaultParagraphFont"/>
    <w:link w:val="BodyText"/>
    <w:uiPriority w:val="99"/>
    <w:semiHidden/>
    <w:rsid w:val="009442B4"/>
    <w:rPr>
      <w:rFonts w:ascii="Times New Roman" w:eastAsia="Times New Roman" w:hAnsi="Times New Roman" w:cs="Times New Roman"/>
      <w:sz w:val="28"/>
      <w:szCs w:val="28"/>
      <w:lang w:eastAsia="zh-CN"/>
    </w:rPr>
  </w:style>
  <w:style w:type="paragraph" w:styleId="Subtitle">
    <w:name w:val="Subtitle"/>
    <w:basedOn w:val="Normal"/>
    <w:next w:val="Normal"/>
    <w:link w:val="SubtitleChar"/>
    <w:uiPriority w:val="11"/>
    <w:qFormat/>
    <w:rsid w:val="00944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42B4"/>
    <w:rPr>
      <w:rFonts w:asciiTheme="majorHAnsi" w:eastAsiaTheme="majorEastAsia" w:hAnsiTheme="majorHAnsi" w:cstheme="majorBidi"/>
      <w:i/>
      <w:iCs/>
      <w:color w:val="4F81BD" w:themeColor="accent1"/>
      <w:spacing w:val="15"/>
      <w:sz w:val="24"/>
      <w:szCs w:val="24"/>
      <w:lang w:eastAsia="zh-CN"/>
    </w:rPr>
  </w:style>
  <w:style w:type="character" w:customStyle="1" w:styleId="maintopspecialheader">
    <w:name w:val="maintopspecial_header"/>
    <w:basedOn w:val="DefaultParagraphFont"/>
    <w:rsid w:val="009442B4"/>
  </w:style>
  <w:style w:type="paragraph" w:styleId="ListParagraph">
    <w:name w:val="List Paragraph"/>
    <w:basedOn w:val="Normal"/>
    <w:uiPriority w:val="34"/>
    <w:qFormat/>
    <w:rsid w:val="00740D6D"/>
    <w:pPr>
      <w:ind w:left="720"/>
      <w:contextualSpacing/>
    </w:pPr>
  </w:style>
  <w:style w:type="character" w:customStyle="1" w:styleId="Heading3Char">
    <w:name w:val="Heading 3 Char"/>
    <w:basedOn w:val="DefaultParagraphFont"/>
    <w:link w:val="Heading3"/>
    <w:uiPriority w:val="9"/>
    <w:semiHidden/>
    <w:rsid w:val="00264A28"/>
    <w:rPr>
      <w:rFonts w:asciiTheme="majorHAnsi" w:eastAsiaTheme="majorEastAsia" w:hAnsiTheme="majorHAnsi" w:cstheme="majorBidi"/>
      <w:color w:val="243F60" w:themeColor="accent1" w:themeShade="7F"/>
      <w:sz w:val="24"/>
      <w:szCs w:val="24"/>
      <w:lang w:eastAsia="zh-CN"/>
    </w:rPr>
  </w:style>
  <w:style w:type="table" w:styleId="TableGrid">
    <w:name w:val="Table Grid"/>
    <w:basedOn w:val="TableNormal"/>
    <w:uiPriority w:val="59"/>
    <w:rsid w:val="00017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EF2"/>
    <w:rPr>
      <w:rFonts w:ascii="Tahoma" w:hAnsi="Tahoma" w:cs="Tahoma"/>
      <w:sz w:val="16"/>
      <w:szCs w:val="16"/>
    </w:rPr>
  </w:style>
  <w:style w:type="character" w:customStyle="1" w:styleId="BalloonTextChar">
    <w:name w:val="Balloon Text Char"/>
    <w:basedOn w:val="DefaultParagraphFont"/>
    <w:link w:val="BalloonText"/>
    <w:uiPriority w:val="99"/>
    <w:semiHidden/>
    <w:rsid w:val="00F13EF2"/>
    <w:rPr>
      <w:rFonts w:ascii="Tahoma" w:eastAsia="Times New Roman" w:hAnsi="Tahoma" w:cs="Tahoma"/>
      <w:sz w:val="16"/>
      <w:szCs w:val="16"/>
      <w:lang w:eastAsia="zh-CN"/>
    </w:rPr>
  </w:style>
  <w:style w:type="paragraph" w:styleId="Header">
    <w:name w:val="header"/>
    <w:basedOn w:val="Normal"/>
    <w:link w:val="HeaderChar"/>
    <w:uiPriority w:val="99"/>
    <w:rsid w:val="005E730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E730D"/>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unhideWhenUsed/>
    <w:rsid w:val="00972F08"/>
    <w:pPr>
      <w:tabs>
        <w:tab w:val="center" w:pos="4680"/>
        <w:tab w:val="right" w:pos="9360"/>
      </w:tabs>
    </w:pPr>
  </w:style>
  <w:style w:type="character" w:customStyle="1" w:styleId="FooterChar">
    <w:name w:val="Footer Char"/>
    <w:basedOn w:val="DefaultParagraphFont"/>
    <w:link w:val="Footer"/>
    <w:uiPriority w:val="99"/>
    <w:rsid w:val="00972F08"/>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CA3A8-CB6B-4A5B-8FA7-5C451C35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5432</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2016-12-06T09:00:00Z</cp:lastPrinted>
  <dcterms:created xsi:type="dcterms:W3CDTF">2016-12-06T08:21:00Z</dcterms:created>
  <dcterms:modified xsi:type="dcterms:W3CDTF">2016-12-06T09:41:00Z</dcterms:modified>
</cp:coreProperties>
</file>