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E" w:rsidRPr="00B27F77" w:rsidRDefault="008D602B" w:rsidP="008D602B">
      <w:pPr>
        <w:pStyle w:val="Header"/>
        <w:ind w:left="-709"/>
        <w:rPr>
          <w:b/>
          <w:color w:val="333399"/>
          <w:spacing w:val="-10"/>
          <w:szCs w:val="26"/>
        </w:rPr>
      </w:pPr>
      <w:r>
        <w:rPr>
          <w:b/>
          <w:noProof/>
          <w:color w:val="333399"/>
          <w:spacing w:val="-10"/>
          <w:szCs w:val="26"/>
          <w:lang w:eastAsia="zh-CN"/>
        </w:rPr>
        <w:drawing>
          <wp:inline distT="0" distB="0" distL="0" distR="0">
            <wp:extent cx="2219325" cy="937048"/>
            <wp:effectExtent l="19050" t="0" r="9525" b="0"/>
            <wp:docPr id="2" name="Picture 1" descr="Logo_V2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2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C2E">
        <w:rPr>
          <w:b/>
          <w:color w:val="333399"/>
          <w:spacing w:val="-10"/>
          <w:szCs w:val="26"/>
        </w:rPr>
        <w:t xml:space="preserve">                                                      </w:t>
      </w:r>
    </w:p>
    <w:p w:rsidR="00684EDF" w:rsidRDefault="00BE4C2E" w:rsidP="001F5400">
      <w:pPr>
        <w:jc w:val="center"/>
        <w:rPr>
          <w:b/>
          <w:color w:val="000000"/>
        </w:rPr>
      </w:pPr>
      <w:r w:rsidRPr="00684EDF">
        <w:rPr>
          <w:b/>
          <w:color w:val="000000"/>
        </w:rPr>
        <w:t xml:space="preserve">HỘI </w:t>
      </w:r>
      <w:r w:rsidR="000C52F6">
        <w:rPr>
          <w:b/>
          <w:color w:val="000000"/>
        </w:rPr>
        <w:t>NGHỊ</w:t>
      </w:r>
      <w:r w:rsidR="00AE7AE0" w:rsidRPr="00684EDF">
        <w:rPr>
          <w:b/>
          <w:color w:val="000000"/>
        </w:rPr>
        <w:t xml:space="preserve"> </w:t>
      </w:r>
      <w:r w:rsidR="00A16583">
        <w:rPr>
          <w:b/>
          <w:color w:val="000000"/>
        </w:rPr>
        <w:t>GIỚI THIỆU VÀ HƯỚNG DẪN</w:t>
      </w:r>
      <w:r w:rsidR="00AE7AE0" w:rsidRPr="00684EDF">
        <w:rPr>
          <w:b/>
          <w:color w:val="000000"/>
        </w:rPr>
        <w:t xml:space="preserve"> </w:t>
      </w:r>
    </w:p>
    <w:p w:rsidR="00A16583" w:rsidRDefault="00BE4C2E" w:rsidP="00AE7AE0">
      <w:pPr>
        <w:jc w:val="center"/>
        <w:rPr>
          <w:b/>
          <w:color w:val="000000"/>
        </w:rPr>
      </w:pPr>
      <w:r w:rsidRPr="00684EDF">
        <w:rPr>
          <w:b/>
          <w:color w:val="000000"/>
        </w:rPr>
        <w:t xml:space="preserve">VỀ </w:t>
      </w:r>
      <w:r w:rsidR="00AE7AE0" w:rsidRPr="00684EDF">
        <w:rPr>
          <w:b/>
          <w:color w:val="000000"/>
        </w:rPr>
        <w:t xml:space="preserve">CÁC CHƯƠNG TRÌNH TÀI TRỢ, HỖ TRỢ NĂM 2015 </w:t>
      </w:r>
    </w:p>
    <w:p w:rsidR="00BE4C2E" w:rsidRPr="00684EDF" w:rsidRDefault="00AE7AE0" w:rsidP="00AE7AE0">
      <w:pPr>
        <w:jc w:val="center"/>
        <w:rPr>
          <w:b/>
          <w:color w:val="000000"/>
        </w:rPr>
      </w:pPr>
      <w:r w:rsidRPr="00684EDF">
        <w:rPr>
          <w:b/>
          <w:color w:val="000000"/>
        </w:rPr>
        <w:t>CỦA</w:t>
      </w:r>
      <w:r w:rsidR="00BE4C2E" w:rsidRPr="00684EDF">
        <w:rPr>
          <w:b/>
          <w:color w:val="000000"/>
        </w:rPr>
        <w:t xml:space="preserve"> QUỸ PHÁT TRIỂN KHOA HỌC </w:t>
      </w:r>
      <w:r w:rsidR="001F5400" w:rsidRPr="00684EDF">
        <w:rPr>
          <w:b/>
          <w:color w:val="000000"/>
        </w:rPr>
        <w:t xml:space="preserve">VÀ </w:t>
      </w:r>
      <w:r w:rsidR="00BE4C2E" w:rsidRPr="00684EDF">
        <w:rPr>
          <w:b/>
          <w:color w:val="000000"/>
        </w:rPr>
        <w:t>CÔNG NGHỆ QUỐC GIA</w:t>
      </w:r>
    </w:p>
    <w:p w:rsidR="00BE4C2E" w:rsidRPr="000653DC" w:rsidRDefault="000653DC" w:rsidP="008C7884">
      <w:pPr>
        <w:spacing w:before="240"/>
        <w:ind w:left="-709"/>
        <w:rPr>
          <w:i/>
          <w:sz w:val="26"/>
          <w:szCs w:val="26"/>
        </w:rPr>
      </w:pPr>
      <w:proofErr w:type="spellStart"/>
      <w:r w:rsidRPr="000653DC">
        <w:rPr>
          <w:b/>
          <w:sz w:val="26"/>
          <w:szCs w:val="26"/>
        </w:rPr>
        <w:t>Buổi</w:t>
      </w:r>
      <w:proofErr w:type="spellEnd"/>
      <w:r w:rsidRPr="000653DC">
        <w:rPr>
          <w:b/>
          <w:sz w:val="26"/>
          <w:szCs w:val="26"/>
        </w:rPr>
        <w:t xml:space="preserve"> </w:t>
      </w:r>
      <w:proofErr w:type="spellStart"/>
      <w:r w:rsidRPr="000653DC">
        <w:rPr>
          <w:b/>
          <w:sz w:val="26"/>
          <w:szCs w:val="26"/>
        </w:rPr>
        <w:t>sáng</w:t>
      </w:r>
      <w:proofErr w:type="spellEnd"/>
      <w:r w:rsidRPr="000653D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r w:rsidR="008C7884">
        <w:rPr>
          <w:sz w:val="26"/>
          <w:szCs w:val="26"/>
        </w:rPr>
        <w:t>8h30 – 11h30</w:t>
      </w:r>
    </w:p>
    <w:p w:rsidR="00BE4C2E" w:rsidRPr="002A5813" w:rsidRDefault="00BE4C2E" w:rsidP="00BE4C2E">
      <w:pPr>
        <w:spacing w:line="300" w:lineRule="auto"/>
        <w:jc w:val="both"/>
        <w:rPr>
          <w:b/>
          <w:sz w:val="12"/>
          <w:szCs w:val="26"/>
        </w:rPr>
      </w:pPr>
    </w:p>
    <w:tbl>
      <w:tblPr>
        <w:tblW w:w="98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5103"/>
        <w:gridCol w:w="2917"/>
      </w:tblGrid>
      <w:tr w:rsidR="00BE4C2E" w:rsidRPr="00AE3952" w:rsidTr="00684EDF">
        <w:trPr>
          <w:trHeight w:val="636"/>
          <w:tblHeader/>
        </w:trPr>
        <w:tc>
          <w:tcPr>
            <w:tcW w:w="1854" w:type="dxa"/>
            <w:vAlign w:val="center"/>
          </w:tcPr>
          <w:p w:rsidR="00BE4C2E" w:rsidRPr="00AE3952" w:rsidRDefault="00BE4C2E" w:rsidP="000653DC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AE3952">
              <w:rPr>
                <w:b/>
                <w:sz w:val="26"/>
                <w:szCs w:val="26"/>
              </w:rPr>
              <w:t>Thời</w:t>
            </w:r>
            <w:proofErr w:type="spellEnd"/>
            <w:r w:rsidRPr="00AE39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3952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103" w:type="dxa"/>
            <w:vAlign w:val="center"/>
          </w:tcPr>
          <w:p w:rsidR="00BE4C2E" w:rsidRPr="00AE3952" w:rsidRDefault="00BE4C2E" w:rsidP="000653DC">
            <w:pPr>
              <w:jc w:val="center"/>
              <w:rPr>
                <w:sz w:val="26"/>
                <w:szCs w:val="26"/>
                <w:lang w:val="pt-BR"/>
              </w:rPr>
            </w:pPr>
            <w:proofErr w:type="spellStart"/>
            <w:r w:rsidRPr="00AE3952">
              <w:rPr>
                <w:b/>
                <w:sz w:val="26"/>
                <w:szCs w:val="26"/>
              </w:rPr>
              <w:t>Các</w:t>
            </w:r>
            <w:proofErr w:type="spellEnd"/>
            <w:r w:rsidRPr="00AE39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3952">
              <w:rPr>
                <w:b/>
                <w:sz w:val="26"/>
                <w:szCs w:val="26"/>
              </w:rPr>
              <w:t>hoạt</w:t>
            </w:r>
            <w:proofErr w:type="spellEnd"/>
            <w:r w:rsidRPr="00AE39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3952">
              <w:rPr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917" w:type="dxa"/>
            <w:vAlign w:val="center"/>
          </w:tcPr>
          <w:p w:rsidR="00BE4C2E" w:rsidRPr="00AE3952" w:rsidRDefault="00BE4C2E" w:rsidP="000653DC">
            <w:pPr>
              <w:jc w:val="center"/>
              <w:rPr>
                <w:sz w:val="26"/>
                <w:szCs w:val="26"/>
                <w:lang w:val="pt-BR"/>
              </w:rPr>
            </w:pPr>
            <w:proofErr w:type="spellStart"/>
            <w:r w:rsidRPr="00AE3952">
              <w:rPr>
                <w:b/>
                <w:sz w:val="26"/>
                <w:szCs w:val="26"/>
              </w:rPr>
              <w:t>Người</w:t>
            </w:r>
            <w:proofErr w:type="spellEnd"/>
            <w:r w:rsidRPr="00AE39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3952">
              <w:rPr>
                <w:b/>
                <w:sz w:val="26"/>
                <w:szCs w:val="26"/>
              </w:rPr>
              <w:t>thực</w:t>
            </w:r>
            <w:proofErr w:type="spellEnd"/>
            <w:r w:rsidRPr="00AE39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3952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BE4C2E" w:rsidRPr="00AE3952" w:rsidTr="00684EDF">
        <w:trPr>
          <w:trHeight w:val="756"/>
        </w:trPr>
        <w:tc>
          <w:tcPr>
            <w:tcW w:w="1854" w:type="dxa"/>
            <w:vAlign w:val="center"/>
          </w:tcPr>
          <w:p w:rsidR="00BE4C2E" w:rsidRPr="00684EDF" w:rsidRDefault="00BE4C2E" w:rsidP="000653DC">
            <w:pPr>
              <w:ind w:right="-108"/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8h00 – 8h30</w:t>
            </w:r>
          </w:p>
        </w:tc>
        <w:tc>
          <w:tcPr>
            <w:tcW w:w="5103" w:type="dxa"/>
            <w:vAlign w:val="center"/>
          </w:tcPr>
          <w:p w:rsidR="00BE4C2E" w:rsidRPr="00684EDF" w:rsidRDefault="00BE4C2E" w:rsidP="000653DC">
            <w:pPr>
              <w:rPr>
                <w:sz w:val="26"/>
                <w:szCs w:val="26"/>
                <w:lang w:val="pt-BR"/>
              </w:rPr>
            </w:pPr>
            <w:r w:rsidRPr="00684EDF">
              <w:rPr>
                <w:sz w:val="26"/>
                <w:szCs w:val="26"/>
                <w:lang w:val="pt-BR"/>
              </w:rPr>
              <w:t>Đón tiếp đại biểu</w:t>
            </w:r>
          </w:p>
        </w:tc>
        <w:tc>
          <w:tcPr>
            <w:tcW w:w="2917" w:type="dxa"/>
            <w:vAlign w:val="center"/>
          </w:tcPr>
          <w:p w:rsidR="00BE4C2E" w:rsidRPr="00684EDF" w:rsidRDefault="00BE4C2E" w:rsidP="000653DC">
            <w:pPr>
              <w:rPr>
                <w:sz w:val="26"/>
                <w:szCs w:val="26"/>
                <w:lang w:val="pt-BR"/>
              </w:rPr>
            </w:pPr>
            <w:r w:rsidRPr="00684EDF">
              <w:rPr>
                <w:sz w:val="26"/>
                <w:szCs w:val="26"/>
                <w:lang w:val="pt-BR"/>
              </w:rPr>
              <w:t>Ban tổ chức</w:t>
            </w:r>
          </w:p>
        </w:tc>
      </w:tr>
      <w:tr w:rsidR="00BE4C2E" w:rsidRPr="00AE3952" w:rsidTr="00684EDF">
        <w:trPr>
          <w:trHeight w:val="911"/>
        </w:trPr>
        <w:tc>
          <w:tcPr>
            <w:tcW w:w="1854" w:type="dxa"/>
            <w:vAlign w:val="center"/>
          </w:tcPr>
          <w:p w:rsidR="00BE4C2E" w:rsidRPr="00684EDF" w:rsidRDefault="00BE4C2E" w:rsidP="008C7884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8h30 – 8h</w:t>
            </w:r>
            <w:r w:rsidR="008C7884" w:rsidRPr="00684EDF">
              <w:rPr>
                <w:sz w:val="26"/>
                <w:szCs w:val="26"/>
              </w:rPr>
              <w:t>45</w:t>
            </w:r>
          </w:p>
        </w:tc>
        <w:tc>
          <w:tcPr>
            <w:tcW w:w="5103" w:type="dxa"/>
            <w:vAlign w:val="center"/>
          </w:tcPr>
          <w:p w:rsidR="00BE4C2E" w:rsidRPr="00684EDF" w:rsidRDefault="00BE4C2E" w:rsidP="000653DC">
            <w:pPr>
              <w:ind w:left="-108" w:right="-108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Giới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thiệu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đại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biểu</w:t>
            </w:r>
            <w:proofErr w:type="spellEnd"/>
            <w:r w:rsidR="008C7884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8C7884" w:rsidRPr="00684EDF">
              <w:rPr>
                <w:sz w:val="26"/>
                <w:szCs w:val="26"/>
              </w:rPr>
              <w:t>và</w:t>
            </w:r>
            <w:proofErr w:type="spellEnd"/>
            <w:r w:rsidR="008C7884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8C7884" w:rsidRPr="00684EDF">
              <w:rPr>
                <w:sz w:val="26"/>
                <w:szCs w:val="26"/>
              </w:rPr>
              <w:t>phát</w:t>
            </w:r>
            <w:proofErr w:type="spellEnd"/>
            <w:r w:rsidR="008C7884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8C7884" w:rsidRPr="00684EDF">
              <w:rPr>
                <w:sz w:val="26"/>
                <w:szCs w:val="26"/>
              </w:rPr>
              <w:t>biểu</w:t>
            </w:r>
            <w:proofErr w:type="spellEnd"/>
            <w:r w:rsidR="008C7884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8C7884" w:rsidRPr="00684EDF">
              <w:rPr>
                <w:sz w:val="26"/>
                <w:szCs w:val="26"/>
              </w:rPr>
              <w:t>khai</w:t>
            </w:r>
            <w:proofErr w:type="spellEnd"/>
            <w:r w:rsidR="008C7884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8C7884" w:rsidRPr="00684EDF">
              <w:rPr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917" w:type="dxa"/>
            <w:vAlign w:val="center"/>
          </w:tcPr>
          <w:p w:rsidR="00BE4C2E" w:rsidRPr="00684EDF" w:rsidRDefault="00BE4C2E" w:rsidP="000653DC">
            <w:pPr>
              <w:rPr>
                <w:sz w:val="26"/>
                <w:szCs w:val="26"/>
              </w:rPr>
            </w:pPr>
          </w:p>
        </w:tc>
      </w:tr>
      <w:tr w:rsidR="00BE4C2E" w:rsidRPr="00AE3952" w:rsidTr="00684EDF">
        <w:trPr>
          <w:trHeight w:val="1214"/>
        </w:trPr>
        <w:tc>
          <w:tcPr>
            <w:tcW w:w="1854" w:type="dxa"/>
            <w:vAlign w:val="center"/>
          </w:tcPr>
          <w:p w:rsidR="00BE4C2E" w:rsidRPr="00684EDF" w:rsidRDefault="008C7884" w:rsidP="008C7884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8h45</w:t>
            </w:r>
            <w:r w:rsidR="00BE4C2E" w:rsidRPr="00684EDF">
              <w:rPr>
                <w:sz w:val="26"/>
                <w:szCs w:val="26"/>
              </w:rPr>
              <w:t xml:space="preserve"> – 9h</w:t>
            </w:r>
            <w:r w:rsidRPr="00684EDF">
              <w:rPr>
                <w:sz w:val="26"/>
                <w:szCs w:val="26"/>
              </w:rPr>
              <w:t>15</w:t>
            </w:r>
          </w:p>
        </w:tc>
        <w:tc>
          <w:tcPr>
            <w:tcW w:w="5103" w:type="dxa"/>
            <w:vAlign w:val="center"/>
          </w:tcPr>
          <w:p w:rsidR="00BE4C2E" w:rsidRPr="00684EDF" w:rsidRDefault="00BE4C2E" w:rsidP="000653DC">
            <w:pPr>
              <w:rPr>
                <w:sz w:val="26"/>
                <w:szCs w:val="26"/>
              </w:rPr>
            </w:pPr>
            <w:proofErr w:type="spellStart"/>
            <w:r w:rsidRPr="00684EDF">
              <w:rPr>
                <w:sz w:val="26"/>
                <w:szCs w:val="26"/>
              </w:rPr>
              <w:t>Giới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thiệu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về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Quỹ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Phát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triển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khoa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học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và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công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nghệ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Quốc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gia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và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những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thay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đổi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trong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cơ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chế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quản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lý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khoa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học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và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quản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lý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tài</w:t>
            </w:r>
            <w:proofErr w:type="spellEnd"/>
            <w:r w:rsidR="000653DC" w:rsidRPr="00684EDF">
              <w:rPr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2917" w:type="dxa"/>
            <w:vAlign w:val="center"/>
          </w:tcPr>
          <w:p w:rsidR="00BE4C2E" w:rsidRPr="00684EDF" w:rsidRDefault="00BE4C2E" w:rsidP="000653DC">
            <w:pPr>
              <w:rPr>
                <w:sz w:val="26"/>
                <w:szCs w:val="26"/>
              </w:rPr>
            </w:pPr>
          </w:p>
        </w:tc>
      </w:tr>
      <w:tr w:rsidR="00BE4C2E" w:rsidRPr="00AE3952" w:rsidTr="00684EDF">
        <w:trPr>
          <w:trHeight w:val="902"/>
        </w:trPr>
        <w:tc>
          <w:tcPr>
            <w:tcW w:w="1854" w:type="dxa"/>
            <w:vAlign w:val="center"/>
          </w:tcPr>
          <w:p w:rsidR="00BE4C2E" w:rsidRPr="00684EDF" w:rsidDel="003174B8" w:rsidRDefault="00BE4C2E" w:rsidP="008C7884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9h</w:t>
            </w:r>
            <w:r w:rsidR="008C7884" w:rsidRPr="00684EDF">
              <w:rPr>
                <w:sz w:val="26"/>
                <w:szCs w:val="26"/>
              </w:rPr>
              <w:t>15</w:t>
            </w:r>
            <w:r w:rsidRPr="00684EDF">
              <w:rPr>
                <w:sz w:val="26"/>
                <w:szCs w:val="26"/>
              </w:rPr>
              <w:t xml:space="preserve"> – </w:t>
            </w:r>
            <w:r w:rsidR="008C7884" w:rsidRPr="00684EDF">
              <w:rPr>
                <w:sz w:val="26"/>
                <w:szCs w:val="26"/>
              </w:rPr>
              <w:t>9</w:t>
            </w:r>
            <w:r w:rsidRPr="00684EDF">
              <w:rPr>
                <w:sz w:val="26"/>
                <w:szCs w:val="26"/>
              </w:rPr>
              <w:t>h</w:t>
            </w:r>
            <w:r w:rsidR="008C7884" w:rsidRPr="00684EDF">
              <w:rPr>
                <w:sz w:val="26"/>
                <w:szCs w:val="26"/>
              </w:rPr>
              <w:t>45</w:t>
            </w:r>
          </w:p>
        </w:tc>
        <w:tc>
          <w:tcPr>
            <w:tcW w:w="5103" w:type="dxa"/>
            <w:vAlign w:val="center"/>
          </w:tcPr>
          <w:p w:rsidR="00BE4C2E" w:rsidRPr="00684EDF" w:rsidRDefault="00BE4C2E" w:rsidP="000653DC">
            <w:pPr>
              <w:rPr>
                <w:rStyle w:val="csscontent"/>
                <w:sz w:val="26"/>
                <w:szCs w:val="26"/>
              </w:rPr>
            </w:pPr>
            <w:proofErr w:type="spellStart"/>
            <w:r w:rsidRPr="00684EDF">
              <w:rPr>
                <w:rStyle w:val="csscontent"/>
                <w:sz w:val="26"/>
                <w:szCs w:val="26"/>
              </w:rPr>
              <w:t>Giới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thiệu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về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chương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trình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tài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trợ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nhiệm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vụ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khoa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học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và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công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nghệ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đột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xuất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,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tiềm</w:t>
            </w:r>
            <w:proofErr w:type="spellEnd"/>
            <w:r w:rsidR="000653DC"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="000653DC" w:rsidRPr="00684EDF">
              <w:rPr>
                <w:rStyle w:val="csscontent"/>
                <w:sz w:val="26"/>
                <w:szCs w:val="26"/>
              </w:rPr>
              <w:t>năng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</w:p>
        </w:tc>
        <w:tc>
          <w:tcPr>
            <w:tcW w:w="2917" w:type="dxa"/>
            <w:vAlign w:val="center"/>
          </w:tcPr>
          <w:p w:rsidR="00BE4C2E" w:rsidRPr="00684EDF" w:rsidRDefault="00BE4C2E" w:rsidP="000653DC">
            <w:pPr>
              <w:rPr>
                <w:sz w:val="26"/>
                <w:szCs w:val="26"/>
                <w:lang w:val="pt-BR"/>
              </w:rPr>
            </w:pPr>
          </w:p>
        </w:tc>
      </w:tr>
      <w:tr w:rsidR="000653DC" w:rsidRPr="00AE3952" w:rsidTr="00684EDF">
        <w:trPr>
          <w:trHeight w:val="801"/>
        </w:trPr>
        <w:tc>
          <w:tcPr>
            <w:tcW w:w="1854" w:type="dxa"/>
            <w:vAlign w:val="center"/>
          </w:tcPr>
          <w:p w:rsidR="000653DC" w:rsidRPr="00684EDF" w:rsidRDefault="008C7884" w:rsidP="008C7884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9</w:t>
            </w:r>
            <w:r w:rsidR="000653DC" w:rsidRPr="00684EDF">
              <w:rPr>
                <w:sz w:val="26"/>
                <w:szCs w:val="26"/>
              </w:rPr>
              <w:t>h</w:t>
            </w:r>
            <w:r w:rsidRPr="00684EDF">
              <w:rPr>
                <w:sz w:val="26"/>
                <w:szCs w:val="26"/>
              </w:rPr>
              <w:t>45</w:t>
            </w:r>
            <w:r w:rsidR="000653DC" w:rsidRPr="00684EDF">
              <w:rPr>
                <w:sz w:val="26"/>
                <w:szCs w:val="26"/>
              </w:rPr>
              <w:t>-10h</w:t>
            </w:r>
            <w:r w:rsidRPr="00684EDF">
              <w:rPr>
                <w:sz w:val="26"/>
                <w:szCs w:val="26"/>
              </w:rPr>
              <w:t>00</w:t>
            </w:r>
          </w:p>
        </w:tc>
        <w:tc>
          <w:tcPr>
            <w:tcW w:w="5103" w:type="dxa"/>
            <w:vAlign w:val="center"/>
          </w:tcPr>
          <w:p w:rsidR="000653DC" w:rsidRPr="00684EDF" w:rsidRDefault="000653DC" w:rsidP="000653DC">
            <w:pPr>
              <w:rPr>
                <w:rStyle w:val="csscontent"/>
                <w:sz w:val="26"/>
                <w:szCs w:val="26"/>
              </w:rPr>
            </w:pPr>
            <w:proofErr w:type="spellStart"/>
            <w:r w:rsidRPr="00684EDF">
              <w:rPr>
                <w:rStyle w:val="csscontent"/>
                <w:sz w:val="26"/>
                <w:szCs w:val="26"/>
              </w:rPr>
              <w:t>Giải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lao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giữa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917" w:type="dxa"/>
            <w:vAlign w:val="center"/>
          </w:tcPr>
          <w:p w:rsidR="000653DC" w:rsidRPr="00684EDF" w:rsidRDefault="000653DC" w:rsidP="000653DC">
            <w:pPr>
              <w:rPr>
                <w:sz w:val="26"/>
                <w:szCs w:val="26"/>
              </w:rPr>
            </w:pPr>
          </w:p>
        </w:tc>
      </w:tr>
      <w:tr w:rsidR="00BE4C2E" w:rsidRPr="00AE3952" w:rsidTr="00684EDF">
        <w:trPr>
          <w:trHeight w:val="2360"/>
        </w:trPr>
        <w:tc>
          <w:tcPr>
            <w:tcW w:w="1854" w:type="dxa"/>
            <w:vAlign w:val="center"/>
          </w:tcPr>
          <w:p w:rsidR="00BE4C2E" w:rsidRPr="00684EDF" w:rsidRDefault="000653DC" w:rsidP="008C7884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10h</w:t>
            </w:r>
            <w:r w:rsidR="008C7884" w:rsidRPr="00684EDF">
              <w:rPr>
                <w:sz w:val="26"/>
                <w:szCs w:val="26"/>
              </w:rPr>
              <w:t>00</w:t>
            </w:r>
            <w:r w:rsidRPr="00684EDF">
              <w:rPr>
                <w:sz w:val="26"/>
                <w:szCs w:val="26"/>
              </w:rPr>
              <w:t>-10h</w:t>
            </w:r>
            <w:r w:rsidR="008C7884" w:rsidRPr="00684EDF">
              <w:rPr>
                <w:sz w:val="26"/>
                <w:szCs w:val="26"/>
              </w:rPr>
              <w:t>30</w:t>
            </w:r>
          </w:p>
        </w:tc>
        <w:tc>
          <w:tcPr>
            <w:tcW w:w="5103" w:type="dxa"/>
            <w:vAlign w:val="center"/>
          </w:tcPr>
          <w:p w:rsidR="00BE4C2E" w:rsidRPr="00684EDF" w:rsidRDefault="000653DC" w:rsidP="000653DC">
            <w:pPr>
              <w:rPr>
                <w:sz w:val="26"/>
                <w:szCs w:val="26"/>
              </w:rPr>
            </w:pPr>
            <w:proofErr w:type="spellStart"/>
            <w:r w:rsidRPr="00684EDF">
              <w:rPr>
                <w:rStyle w:val="csscontent"/>
                <w:sz w:val="26"/>
                <w:szCs w:val="26"/>
              </w:rPr>
              <w:t>Giới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thiệu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và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hướng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dẫn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về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chương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trình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hỗ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trợ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nâng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cao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năng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lực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KH&amp;CN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quốc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gia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(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bao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gồm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hỗ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trợ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thực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tập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nghiên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cứu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ngắn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hạn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tại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nước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ngoài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,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tham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dự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hội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nghị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hội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thảo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quốc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tế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,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tổ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chức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hội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nghị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hội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thảo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quốc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tế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,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nghiên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cứu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sau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tiến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sỹ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,…);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các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điểm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mới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trong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quy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định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hỗ</w:t>
            </w:r>
            <w:proofErr w:type="spellEnd"/>
            <w:r w:rsidRPr="00684EDF">
              <w:rPr>
                <w:rStyle w:val="csscontent"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rStyle w:val="csscontent"/>
                <w:sz w:val="26"/>
                <w:szCs w:val="26"/>
              </w:rPr>
              <w:t>trợ</w:t>
            </w:r>
            <w:proofErr w:type="spellEnd"/>
          </w:p>
        </w:tc>
        <w:tc>
          <w:tcPr>
            <w:tcW w:w="2917" w:type="dxa"/>
            <w:vAlign w:val="center"/>
          </w:tcPr>
          <w:p w:rsidR="00BE4C2E" w:rsidRPr="00684EDF" w:rsidRDefault="00BE4C2E" w:rsidP="000653DC">
            <w:pPr>
              <w:rPr>
                <w:sz w:val="26"/>
                <w:szCs w:val="26"/>
              </w:rPr>
            </w:pPr>
          </w:p>
        </w:tc>
      </w:tr>
      <w:tr w:rsidR="000653DC" w:rsidRPr="00AE3952" w:rsidTr="00684EDF">
        <w:trPr>
          <w:trHeight w:val="883"/>
        </w:trPr>
        <w:tc>
          <w:tcPr>
            <w:tcW w:w="1854" w:type="dxa"/>
            <w:vAlign w:val="center"/>
          </w:tcPr>
          <w:p w:rsidR="000653DC" w:rsidRPr="00684EDF" w:rsidRDefault="000653DC" w:rsidP="008C7884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10h</w:t>
            </w:r>
            <w:r w:rsidR="008C7884" w:rsidRPr="00684EDF">
              <w:rPr>
                <w:sz w:val="26"/>
                <w:szCs w:val="26"/>
              </w:rPr>
              <w:t>30</w:t>
            </w:r>
            <w:r w:rsidRPr="00684EDF">
              <w:rPr>
                <w:sz w:val="26"/>
                <w:szCs w:val="26"/>
              </w:rPr>
              <w:t xml:space="preserve"> – 11h30</w:t>
            </w:r>
          </w:p>
        </w:tc>
        <w:tc>
          <w:tcPr>
            <w:tcW w:w="5103" w:type="dxa"/>
            <w:vAlign w:val="center"/>
          </w:tcPr>
          <w:p w:rsidR="000653DC" w:rsidRPr="00684EDF" w:rsidRDefault="00684EDF" w:rsidP="000653DC">
            <w:pPr>
              <w:rPr>
                <w:sz w:val="26"/>
                <w:szCs w:val="26"/>
              </w:rPr>
            </w:pPr>
            <w:proofErr w:type="spellStart"/>
            <w:r w:rsidRPr="00684EDF">
              <w:rPr>
                <w:sz w:val="26"/>
                <w:szCs w:val="26"/>
              </w:rPr>
              <w:t>Trao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đổi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và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thảo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2917" w:type="dxa"/>
            <w:vAlign w:val="center"/>
          </w:tcPr>
          <w:p w:rsidR="000653DC" w:rsidRPr="00684EDF" w:rsidRDefault="000653DC" w:rsidP="000653D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BE4C2E" w:rsidRDefault="00BE4C2E" w:rsidP="00BE4C2E">
      <w:pPr>
        <w:jc w:val="center"/>
        <w:rPr>
          <w:b/>
          <w:sz w:val="26"/>
          <w:szCs w:val="26"/>
        </w:rPr>
      </w:pPr>
    </w:p>
    <w:p w:rsidR="00BE4C2E" w:rsidRDefault="00BE4C2E" w:rsidP="00BE4C2E">
      <w:pPr>
        <w:jc w:val="center"/>
      </w:pPr>
    </w:p>
    <w:p w:rsidR="008C7884" w:rsidRDefault="008C7884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84EDF" w:rsidRDefault="00684EDF" w:rsidP="008C7884">
      <w:pPr>
        <w:spacing w:before="240"/>
        <w:ind w:left="-709"/>
        <w:rPr>
          <w:b/>
          <w:sz w:val="26"/>
          <w:szCs w:val="26"/>
        </w:rPr>
      </w:pPr>
    </w:p>
    <w:p w:rsidR="008C7884" w:rsidRPr="000653DC" w:rsidRDefault="008C7884" w:rsidP="008C7884">
      <w:pPr>
        <w:spacing w:before="240"/>
        <w:ind w:left="-709"/>
        <w:rPr>
          <w:i/>
          <w:sz w:val="26"/>
          <w:szCs w:val="26"/>
        </w:rPr>
      </w:pPr>
      <w:proofErr w:type="spellStart"/>
      <w:r w:rsidRPr="000653DC">
        <w:rPr>
          <w:b/>
          <w:sz w:val="26"/>
          <w:szCs w:val="26"/>
        </w:rPr>
        <w:t>Buổ</w:t>
      </w:r>
      <w:r>
        <w:rPr>
          <w:b/>
          <w:sz w:val="26"/>
          <w:szCs w:val="26"/>
        </w:rPr>
        <w:t>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chiều</w:t>
      </w:r>
      <w:proofErr w:type="spellEnd"/>
      <w:r w:rsidRPr="000653D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r w:rsidR="00684EDF">
        <w:rPr>
          <w:sz w:val="26"/>
          <w:szCs w:val="26"/>
        </w:rPr>
        <w:t>14</w:t>
      </w:r>
      <w:r>
        <w:rPr>
          <w:sz w:val="26"/>
          <w:szCs w:val="26"/>
        </w:rPr>
        <w:t xml:space="preserve">h00 – </w:t>
      </w:r>
      <w:r w:rsidR="00684EDF">
        <w:rPr>
          <w:sz w:val="26"/>
          <w:szCs w:val="26"/>
        </w:rPr>
        <w:t>17</w:t>
      </w:r>
      <w:r>
        <w:rPr>
          <w:sz w:val="26"/>
          <w:szCs w:val="26"/>
        </w:rPr>
        <w:t>h00</w:t>
      </w:r>
    </w:p>
    <w:p w:rsidR="000653DC" w:rsidRPr="002A5813" w:rsidRDefault="000653DC" w:rsidP="000653DC">
      <w:pPr>
        <w:spacing w:line="300" w:lineRule="auto"/>
        <w:jc w:val="both"/>
        <w:rPr>
          <w:b/>
          <w:sz w:val="12"/>
          <w:szCs w:val="26"/>
        </w:rPr>
      </w:pPr>
    </w:p>
    <w:tbl>
      <w:tblPr>
        <w:tblW w:w="98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5103"/>
        <w:gridCol w:w="2917"/>
      </w:tblGrid>
      <w:tr w:rsidR="000653DC" w:rsidRPr="00AE3952" w:rsidTr="00684EDF">
        <w:trPr>
          <w:trHeight w:val="636"/>
          <w:tblHeader/>
        </w:trPr>
        <w:tc>
          <w:tcPr>
            <w:tcW w:w="1854" w:type="dxa"/>
            <w:vAlign w:val="center"/>
          </w:tcPr>
          <w:p w:rsidR="000653DC" w:rsidRPr="00684EDF" w:rsidRDefault="000653DC" w:rsidP="00A5339C">
            <w:pPr>
              <w:jc w:val="center"/>
              <w:rPr>
                <w:sz w:val="26"/>
                <w:szCs w:val="26"/>
              </w:rPr>
            </w:pPr>
            <w:proofErr w:type="spellStart"/>
            <w:r w:rsidRPr="00684EDF">
              <w:rPr>
                <w:b/>
                <w:sz w:val="26"/>
                <w:szCs w:val="26"/>
              </w:rPr>
              <w:t>Thời</w:t>
            </w:r>
            <w:proofErr w:type="spellEnd"/>
            <w:r w:rsidRPr="00684E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103" w:type="dxa"/>
            <w:vAlign w:val="center"/>
          </w:tcPr>
          <w:p w:rsidR="000653DC" w:rsidRPr="00AE3952" w:rsidRDefault="000653DC" w:rsidP="00A5339C">
            <w:pPr>
              <w:jc w:val="center"/>
              <w:rPr>
                <w:sz w:val="26"/>
                <w:szCs w:val="26"/>
                <w:lang w:val="pt-BR"/>
              </w:rPr>
            </w:pPr>
            <w:proofErr w:type="spellStart"/>
            <w:r w:rsidRPr="00AE3952">
              <w:rPr>
                <w:b/>
                <w:sz w:val="26"/>
                <w:szCs w:val="26"/>
              </w:rPr>
              <w:t>Các</w:t>
            </w:r>
            <w:proofErr w:type="spellEnd"/>
            <w:r w:rsidRPr="00AE39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3952">
              <w:rPr>
                <w:b/>
                <w:sz w:val="26"/>
                <w:szCs w:val="26"/>
              </w:rPr>
              <w:t>hoạt</w:t>
            </w:r>
            <w:proofErr w:type="spellEnd"/>
            <w:r w:rsidRPr="00AE39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3952">
              <w:rPr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917" w:type="dxa"/>
            <w:vAlign w:val="center"/>
          </w:tcPr>
          <w:p w:rsidR="000653DC" w:rsidRPr="00AE3952" w:rsidRDefault="000653DC" w:rsidP="00A5339C">
            <w:pPr>
              <w:jc w:val="center"/>
              <w:rPr>
                <w:sz w:val="26"/>
                <w:szCs w:val="26"/>
                <w:lang w:val="pt-BR"/>
              </w:rPr>
            </w:pPr>
            <w:proofErr w:type="spellStart"/>
            <w:r w:rsidRPr="00AE3952">
              <w:rPr>
                <w:b/>
                <w:sz w:val="26"/>
                <w:szCs w:val="26"/>
              </w:rPr>
              <w:t>Người</w:t>
            </w:r>
            <w:proofErr w:type="spellEnd"/>
            <w:r w:rsidRPr="00AE39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3952">
              <w:rPr>
                <w:b/>
                <w:sz w:val="26"/>
                <w:szCs w:val="26"/>
              </w:rPr>
              <w:t>thực</w:t>
            </w:r>
            <w:proofErr w:type="spellEnd"/>
            <w:r w:rsidRPr="00AE39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3952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0653DC" w:rsidRPr="00AE3952" w:rsidTr="00684EDF">
        <w:trPr>
          <w:trHeight w:val="756"/>
        </w:trPr>
        <w:tc>
          <w:tcPr>
            <w:tcW w:w="1854" w:type="dxa"/>
            <w:vAlign w:val="center"/>
          </w:tcPr>
          <w:p w:rsidR="000653DC" w:rsidRPr="00684EDF" w:rsidRDefault="00684EDF" w:rsidP="00684EDF">
            <w:pPr>
              <w:ind w:right="-108"/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13</w:t>
            </w:r>
            <w:r w:rsidR="000653DC" w:rsidRPr="00684EDF">
              <w:rPr>
                <w:sz w:val="26"/>
                <w:szCs w:val="26"/>
              </w:rPr>
              <w:t>h</w:t>
            </w:r>
            <w:r w:rsidR="008C7884" w:rsidRPr="00684EDF">
              <w:rPr>
                <w:sz w:val="26"/>
                <w:szCs w:val="26"/>
              </w:rPr>
              <w:t>30</w:t>
            </w:r>
            <w:r w:rsidR="000653DC" w:rsidRPr="00684EDF">
              <w:rPr>
                <w:sz w:val="26"/>
                <w:szCs w:val="26"/>
              </w:rPr>
              <w:t xml:space="preserve"> – </w:t>
            </w:r>
            <w:r w:rsidRPr="00684EDF">
              <w:rPr>
                <w:sz w:val="26"/>
                <w:szCs w:val="26"/>
              </w:rPr>
              <w:t>14</w:t>
            </w:r>
            <w:r w:rsidR="000653DC" w:rsidRPr="00684EDF">
              <w:rPr>
                <w:sz w:val="26"/>
                <w:szCs w:val="26"/>
              </w:rPr>
              <w:t>h</w:t>
            </w:r>
            <w:r w:rsidR="008C7884" w:rsidRPr="00684EDF">
              <w:rPr>
                <w:sz w:val="26"/>
                <w:szCs w:val="26"/>
              </w:rPr>
              <w:t>00</w:t>
            </w:r>
          </w:p>
        </w:tc>
        <w:tc>
          <w:tcPr>
            <w:tcW w:w="5103" w:type="dxa"/>
            <w:vAlign w:val="center"/>
          </w:tcPr>
          <w:p w:rsidR="000653DC" w:rsidRPr="00684EDF" w:rsidRDefault="000653DC" w:rsidP="00A5339C">
            <w:pPr>
              <w:rPr>
                <w:sz w:val="26"/>
                <w:szCs w:val="26"/>
                <w:lang w:val="pt-BR"/>
              </w:rPr>
            </w:pPr>
            <w:r w:rsidRPr="00684EDF">
              <w:rPr>
                <w:sz w:val="26"/>
                <w:szCs w:val="26"/>
                <w:lang w:val="pt-BR"/>
              </w:rPr>
              <w:t>Đón tiếp đại biểu</w:t>
            </w:r>
          </w:p>
        </w:tc>
        <w:tc>
          <w:tcPr>
            <w:tcW w:w="2917" w:type="dxa"/>
            <w:vAlign w:val="center"/>
          </w:tcPr>
          <w:p w:rsidR="000653DC" w:rsidRPr="00684EDF" w:rsidRDefault="000653DC" w:rsidP="00A5339C">
            <w:pPr>
              <w:rPr>
                <w:sz w:val="26"/>
                <w:szCs w:val="26"/>
                <w:lang w:val="pt-BR"/>
              </w:rPr>
            </w:pPr>
            <w:r w:rsidRPr="00684EDF">
              <w:rPr>
                <w:sz w:val="26"/>
                <w:szCs w:val="26"/>
                <w:lang w:val="pt-BR"/>
              </w:rPr>
              <w:t>Ban tổ chức</w:t>
            </w:r>
          </w:p>
        </w:tc>
      </w:tr>
      <w:tr w:rsidR="000653DC" w:rsidRPr="000C52F6" w:rsidTr="00684EDF">
        <w:trPr>
          <w:trHeight w:val="1376"/>
        </w:trPr>
        <w:tc>
          <w:tcPr>
            <w:tcW w:w="1854" w:type="dxa"/>
            <w:vAlign w:val="center"/>
          </w:tcPr>
          <w:p w:rsidR="000653DC" w:rsidRPr="00684EDF" w:rsidRDefault="00684EDF" w:rsidP="00684EDF">
            <w:pPr>
              <w:rPr>
                <w:sz w:val="26"/>
                <w:szCs w:val="26"/>
                <w:lang w:val="pt-BR"/>
              </w:rPr>
            </w:pPr>
            <w:r w:rsidRPr="00684EDF">
              <w:rPr>
                <w:sz w:val="26"/>
                <w:szCs w:val="26"/>
                <w:lang w:val="pt-BR"/>
              </w:rPr>
              <w:t>14</w:t>
            </w:r>
            <w:r w:rsidR="000653DC" w:rsidRPr="00684EDF">
              <w:rPr>
                <w:sz w:val="26"/>
                <w:szCs w:val="26"/>
                <w:lang w:val="pt-BR"/>
              </w:rPr>
              <w:t>h</w:t>
            </w:r>
            <w:r w:rsidR="008C7884" w:rsidRPr="00684EDF">
              <w:rPr>
                <w:sz w:val="26"/>
                <w:szCs w:val="26"/>
                <w:lang w:val="pt-BR"/>
              </w:rPr>
              <w:t>00</w:t>
            </w:r>
            <w:r w:rsidR="000653DC" w:rsidRPr="00684EDF">
              <w:rPr>
                <w:sz w:val="26"/>
                <w:szCs w:val="26"/>
                <w:lang w:val="pt-BR"/>
              </w:rPr>
              <w:t xml:space="preserve"> – </w:t>
            </w:r>
            <w:r w:rsidRPr="00684EDF">
              <w:rPr>
                <w:sz w:val="26"/>
                <w:szCs w:val="26"/>
                <w:lang w:val="pt-BR"/>
              </w:rPr>
              <w:t>14</w:t>
            </w:r>
            <w:r w:rsidR="008C7884" w:rsidRPr="00684EDF">
              <w:rPr>
                <w:sz w:val="26"/>
                <w:szCs w:val="26"/>
                <w:lang w:val="pt-BR"/>
              </w:rPr>
              <w:t>h30</w:t>
            </w:r>
          </w:p>
        </w:tc>
        <w:tc>
          <w:tcPr>
            <w:tcW w:w="5103" w:type="dxa"/>
            <w:vAlign w:val="center"/>
          </w:tcPr>
          <w:p w:rsidR="000653DC" w:rsidRPr="00684EDF" w:rsidRDefault="000653DC" w:rsidP="008C7884">
            <w:pPr>
              <w:rPr>
                <w:sz w:val="26"/>
                <w:szCs w:val="26"/>
                <w:lang w:val="pt-BR"/>
              </w:rPr>
            </w:pPr>
            <w:r w:rsidRPr="00684EDF">
              <w:rPr>
                <w:sz w:val="26"/>
                <w:szCs w:val="26"/>
                <w:lang w:val="pt-BR"/>
              </w:rPr>
              <w:t xml:space="preserve"> </w:t>
            </w:r>
            <w:r w:rsidR="008C7884" w:rsidRPr="00684EDF">
              <w:rPr>
                <w:sz w:val="26"/>
                <w:szCs w:val="26"/>
                <w:lang w:val="pt-BR"/>
              </w:rPr>
              <w:t>Giới thiệu về chương trình tài trợ nghiên cứu cơ bản (lĩnh vực KHTN&amp;KT và lĩnh vực KHXH&amp;NV), các điểm mới trong quy định tài trợ và cách thức nhận hồ sơ</w:t>
            </w:r>
          </w:p>
        </w:tc>
        <w:tc>
          <w:tcPr>
            <w:tcW w:w="2917" w:type="dxa"/>
            <w:vAlign w:val="center"/>
          </w:tcPr>
          <w:p w:rsidR="000653DC" w:rsidRPr="00684EDF" w:rsidRDefault="000653DC" w:rsidP="00A5339C">
            <w:pPr>
              <w:rPr>
                <w:sz w:val="26"/>
                <w:szCs w:val="26"/>
                <w:lang w:val="pt-BR"/>
              </w:rPr>
            </w:pPr>
          </w:p>
        </w:tc>
      </w:tr>
      <w:tr w:rsidR="000653DC" w:rsidRPr="00173F11" w:rsidTr="00684EDF">
        <w:trPr>
          <w:trHeight w:val="590"/>
        </w:trPr>
        <w:tc>
          <w:tcPr>
            <w:tcW w:w="1854" w:type="dxa"/>
            <w:vAlign w:val="center"/>
          </w:tcPr>
          <w:p w:rsidR="000653DC" w:rsidRPr="00684EDF" w:rsidRDefault="00684EDF" w:rsidP="00684EDF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14h30 – 15h15</w:t>
            </w:r>
          </w:p>
        </w:tc>
        <w:tc>
          <w:tcPr>
            <w:tcW w:w="5103" w:type="dxa"/>
            <w:vAlign w:val="center"/>
          </w:tcPr>
          <w:p w:rsidR="000653DC" w:rsidRPr="00684EDF" w:rsidRDefault="00684EDF" w:rsidP="00A5339C">
            <w:pPr>
              <w:rPr>
                <w:sz w:val="26"/>
                <w:szCs w:val="26"/>
              </w:rPr>
            </w:pPr>
            <w:proofErr w:type="spellStart"/>
            <w:r w:rsidRPr="00684EDF">
              <w:rPr>
                <w:sz w:val="26"/>
                <w:szCs w:val="26"/>
              </w:rPr>
              <w:t>Trao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đổi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và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thảo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2917" w:type="dxa"/>
            <w:vAlign w:val="center"/>
          </w:tcPr>
          <w:p w:rsidR="000653DC" w:rsidRPr="00684EDF" w:rsidRDefault="000653DC" w:rsidP="00A5339C">
            <w:pPr>
              <w:rPr>
                <w:sz w:val="26"/>
                <w:szCs w:val="26"/>
                <w:highlight w:val="yellow"/>
              </w:rPr>
            </w:pPr>
          </w:p>
        </w:tc>
      </w:tr>
      <w:tr w:rsidR="000653DC" w:rsidRPr="00AE3952" w:rsidTr="00684EDF">
        <w:trPr>
          <w:trHeight w:val="1214"/>
        </w:trPr>
        <w:tc>
          <w:tcPr>
            <w:tcW w:w="1854" w:type="dxa"/>
            <w:vAlign w:val="center"/>
          </w:tcPr>
          <w:p w:rsidR="000653DC" w:rsidRPr="00684EDF" w:rsidRDefault="00684EDF" w:rsidP="00684EDF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15h15 – 15h30</w:t>
            </w:r>
          </w:p>
        </w:tc>
        <w:tc>
          <w:tcPr>
            <w:tcW w:w="5103" w:type="dxa"/>
            <w:vAlign w:val="center"/>
          </w:tcPr>
          <w:p w:rsidR="000653DC" w:rsidRPr="00684EDF" w:rsidRDefault="00684EDF" w:rsidP="00A5339C">
            <w:pPr>
              <w:rPr>
                <w:sz w:val="26"/>
                <w:szCs w:val="26"/>
              </w:rPr>
            </w:pPr>
            <w:proofErr w:type="spellStart"/>
            <w:r w:rsidRPr="00684EDF">
              <w:rPr>
                <w:sz w:val="26"/>
                <w:szCs w:val="26"/>
              </w:rPr>
              <w:t>Giải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lao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giữa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917" w:type="dxa"/>
            <w:vAlign w:val="center"/>
          </w:tcPr>
          <w:p w:rsidR="000653DC" w:rsidRPr="00684EDF" w:rsidRDefault="000653DC" w:rsidP="00A5339C">
            <w:pPr>
              <w:rPr>
                <w:sz w:val="26"/>
                <w:szCs w:val="26"/>
              </w:rPr>
            </w:pPr>
          </w:p>
        </w:tc>
      </w:tr>
      <w:tr w:rsidR="000653DC" w:rsidRPr="00AE3952" w:rsidTr="00684EDF">
        <w:trPr>
          <w:trHeight w:val="902"/>
        </w:trPr>
        <w:tc>
          <w:tcPr>
            <w:tcW w:w="1854" w:type="dxa"/>
            <w:vAlign w:val="center"/>
          </w:tcPr>
          <w:p w:rsidR="000653DC" w:rsidRPr="00684EDF" w:rsidDel="003174B8" w:rsidRDefault="00684EDF" w:rsidP="00684EDF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15</w:t>
            </w:r>
            <w:r w:rsidR="000653DC" w:rsidRPr="00684EDF">
              <w:rPr>
                <w:sz w:val="26"/>
                <w:szCs w:val="26"/>
              </w:rPr>
              <w:t>h</w:t>
            </w:r>
            <w:r w:rsidRPr="00684EDF">
              <w:rPr>
                <w:sz w:val="26"/>
                <w:szCs w:val="26"/>
              </w:rPr>
              <w:t>30</w:t>
            </w:r>
            <w:r w:rsidR="000653DC" w:rsidRPr="00684EDF">
              <w:rPr>
                <w:sz w:val="26"/>
                <w:szCs w:val="26"/>
              </w:rPr>
              <w:t xml:space="preserve"> – </w:t>
            </w:r>
            <w:r w:rsidRPr="00684EDF">
              <w:rPr>
                <w:sz w:val="26"/>
                <w:szCs w:val="26"/>
              </w:rPr>
              <w:t>16h00</w:t>
            </w:r>
          </w:p>
        </w:tc>
        <w:tc>
          <w:tcPr>
            <w:tcW w:w="5103" w:type="dxa"/>
            <w:vAlign w:val="center"/>
          </w:tcPr>
          <w:p w:rsidR="000653DC" w:rsidRPr="00684EDF" w:rsidRDefault="00684EDF" w:rsidP="00684EDF">
            <w:pPr>
              <w:rPr>
                <w:rStyle w:val="csscontent"/>
                <w:sz w:val="26"/>
                <w:szCs w:val="26"/>
              </w:rPr>
            </w:pPr>
            <w:proofErr w:type="spellStart"/>
            <w:r w:rsidRPr="00684EDF">
              <w:rPr>
                <w:sz w:val="26"/>
                <w:szCs w:val="26"/>
              </w:rPr>
              <w:t>Giới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thiệu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và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hướng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dẫn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về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cơ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chế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và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các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quy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định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về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tài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chính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cho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việc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thực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hiện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nghiên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cứu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cơ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917" w:type="dxa"/>
            <w:vAlign w:val="center"/>
          </w:tcPr>
          <w:p w:rsidR="000653DC" w:rsidRPr="00684EDF" w:rsidRDefault="000653DC" w:rsidP="00A5339C">
            <w:pPr>
              <w:rPr>
                <w:sz w:val="26"/>
                <w:szCs w:val="26"/>
                <w:lang w:val="pt-BR"/>
              </w:rPr>
            </w:pPr>
          </w:p>
        </w:tc>
      </w:tr>
      <w:tr w:rsidR="000653DC" w:rsidRPr="00AE3952" w:rsidTr="00684EDF">
        <w:trPr>
          <w:trHeight w:val="801"/>
        </w:trPr>
        <w:tc>
          <w:tcPr>
            <w:tcW w:w="1854" w:type="dxa"/>
            <w:vAlign w:val="center"/>
          </w:tcPr>
          <w:p w:rsidR="000653DC" w:rsidRPr="00684EDF" w:rsidRDefault="00684EDF" w:rsidP="00684EDF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16h00 – 16h45</w:t>
            </w:r>
          </w:p>
        </w:tc>
        <w:tc>
          <w:tcPr>
            <w:tcW w:w="5103" w:type="dxa"/>
            <w:vAlign w:val="center"/>
          </w:tcPr>
          <w:p w:rsidR="000653DC" w:rsidRPr="00684EDF" w:rsidRDefault="00684EDF" w:rsidP="00A5339C">
            <w:pPr>
              <w:rPr>
                <w:rStyle w:val="csscontent"/>
                <w:sz w:val="26"/>
                <w:szCs w:val="26"/>
              </w:rPr>
            </w:pPr>
            <w:proofErr w:type="spellStart"/>
            <w:r w:rsidRPr="00684EDF">
              <w:rPr>
                <w:sz w:val="26"/>
                <w:szCs w:val="26"/>
              </w:rPr>
              <w:t>Trao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đổi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và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thảo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2917" w:type="dxa"/>
            <w:vAlign w:val="center"/>
          </w:tcPr>
          <w:p w:rsidR="000653DC" w:rsidRPr="00684EDF" w:rsidRDefault="000653DC" w:rsidP="00A5339C">
            <w:pPr>
              <w:rPr>
                <w:sz w:val="26"/>
                <w:szCs w:val="26"/>
              </w:rPr>
            </w:pPr>
          </w:p>
        </w:tc>
      </w:tr>
      <w:tr w:rsidR="000653DC" w:rsidRPr="00AE3952" w:rsidTr="00684EDF">
        <w:trPr>
          <w:trHeight w:val="754"/>
        </w:trPr>
        <w:tc>
          <w:tcPr>
            <w:tcW w:w="1854" w:type="dxa"/>
            <w:vAlign w:val="center"/>
          </w:tcPr>
          <w:p w:rsidR="000653DC" w:rsidRPr="00684EDF" w:rsidRDefault="00684EDF" w:rsidP="00684EDF">
            <w:pPr>
              <w:jc w:val="center"/>
              <w:rPr>
                <w:sz w:val="26"/>
                <w:szCs w:val="26"/>
              </w:rPr>
            </w:pPr>
            <w:r w:rsidRPr="00684EDF">
              <w:rPr>
                <w:sz w:val="26"/>
                <w:szCs w:val="26"/>
              </w:rPr>
              <w:t>16</w:t>
            </w:r>
            <w:r w:rsidR="000653DC" w:rsidRPr="00684EDF">
              <w:rPr>
                <w:sz w:val="26"/>
                <w:szCs w:val="26"/>
              </w:rPr>
              <w:t>h</w:t>
            </w:r>
            <w:r w:rsidRPr="00684EDF">
              <w:rPr>
                <w:sz w:val="26"/>
                <w:szCs w:val="26"/>
              </w:rPr>
              <w:t>45</w:t>
            </w:r>
            <w:r w:rsidR="000653DC" w:rsidRPr="00684EDF">
              <w:rPr>
                <w:sz w:val="26"/>
                <w:szCs w:val="26"/>
              </w:rPr>
              <w:t xml:space="preserve"> – </w:t>
            </w:r>
            <w:r w:rsidRPr="00684EDF">
              <w:rPr>
                <w:sz w:val="26"/>
                <w:szCs w:val="26"/>
              </w:rPr>
              <w:t>17</w:t>
            </w:r>
            <w:r w:rsidR="000653DC" w:rsidRPr="00684EDF">
              <w:rPr>
                <w:sz w:val="26"/>
                <w:szCs w:val="26"/>
              </w:rPr>
              <w:t>h</w:t>
            </w:r>
            <w:r w:rsidRPr="00684EDF">
              <w:rPr>
                <w:sz w:val="26"/>
                <w:szCs w:val="26"/>
              </w:rPr>
              <w:t>00</w:t>
            </w:r>
          </w:p>
        </w:tc>
        <w:tc>
          <w:tcPr>
            <w:tcW w:w="5103" w:type="dxa"/>
            <w:vAlign w:val="center"/>
          </w:tcPr>
          <w:p w:rsidR="000653DC" w:rsidRPr="00684EDF" w:rsidRDefault="000653DC" w:rsidP="00A5339C">
            <w:pPr>
              <w:rPr>
                <w:sz w:val="26"/>
                <w:szCs w:val="26"/>
              </w:rPr>
            </w:pPr>
            <w:proofErr w:type="spellStart"/>
            <w:r w:rsidRPr="00684EDF">
              <w:rPr>
                <w:sz w:val="26"/>
                <w:szCs w:val="26"/>
              </w:rPr>
              <w:t>Tổng</w:t>
            </w:r>
            <w:proofErr w:type="spellEnd"/>
            <w:r w:rsidRPr="00684EDF">
              <w:rPr>
                <w:sz w:val="26"/>
                <w:szCs w:val="26"/>
              </w:rPr>
              <w:t xml:space="preserve"> </w:t>
            </w:r>
            <w:proofErr w:type="spellStart"/>
            <w:r w:rsidRPr="00684EDF">
              <w:rPr>
                <w:sz w:val="26"/>
                <w:szCs w:val="26"/>
              </w:rPr>
              <w:t>kết</w:t>
            </w:r>
            <w:proofErr w:type="spellEnd"/>
          </w:p>
        </w:tc>
        <w:tc>
          <w:tcPr>
            <w:tcW w:w="2917" w:type="dxa"/>
            <w:vAlign w:val="center"/>
          </w:tcPr>
          <w:p w:rsidR="000653DC" w:rsidRPr="00684EDF" w:rsidRDefault="000653DC" w:rsidP="00A5339C">
            <w:pPr>
              <w:rPr>
                <w:sz w:val="26"/>
                <w:szCs w:val="26"/>
              </w:rPr>
            </w:pPr>
          </w:p>
        </w:tc>
      </w:tr>
    </w:tbl>
    <w:p w:rsidR="00AB0577" w:rsidRDefault="00AB0577"/>
    <w:sectPr w:rsidR="00AB0577" w:rsidSect="00684EDF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2BD"/>
    <w:multiLevelType w:val="hybridMultilevel"/>
    <w:tmpl w:val="96B8B6DA"/>
    <w:lvl w:ilvl="0" w:tplc="E3DC14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4C2E"/>
    <w:rsid w:val="00006582"/>
    <w:rsid w:val="000653DC"/>
    <w:rsid w:val="000C52F6"/>
    <w:rsid w:val="00130258"/>
    <w:rsid w:val="001564D3"/>
    <w:rsid w:val="00173F11"/>
    <w:rsid w:val="001F5400"/>
    <w:rsid w:val="00242041"/>
    <w:rsid w:val="002460D5"/>
    <w:rsid w:val="002C28E0"/>
    <w:rsid w:val="00327EB8"/>
    <w:rsid w:val="00343A2E"/>
    <w:rsid w:val="003937E2"/>
    <w:rsid w:val="003E5582"/>
    <w:rsid w:val="00400D33"/>
    <w:rsid w:val="004530C7"/>
    <w:rsid w:val="00475BEE"/>
    <w:rsid w:val="004D60C7"/>
    <w:rsid w:val="004E0B8E"/>
    <w:rsid w:val="004E1C5A"/>
    <w:rsid w:val="005055FB"/>
    <w:rsid w:val="0053129F"/>
    <w:rsid w:val="00585C6C"/>
    <w:rsid w:val="0059214F"/>
    <w:rsid w:val="005A146C"/>
    <w:rsid w:val="005B4466"/>
    <w:rsid w:val="005B4567"/>
    <w:rsid w:val="005E55FC"/>
    <w:rsid w:val="006569C3"/>
    <w:rsid w:val="00684EDF"/>
    <w:rsid w:val="006E245C"/>
    <w:rsid w:val="007438A1"/>
    <w:rsid w:val="00775026"/>
    <w:rsid w:val="00796A80"/>
    <w:rsid w:val="007D7DA2"/>
    <w:rsid w:val="0082317B"/>
    <w:rsid w:val="008234FE"/>
    <w:rsid w:val="008C7884"/>
    <w:rsid w:val="008D602B"/>
    <w:rsid w:val="008F795A"/>
    <w:rsid w:val="0090763C"/>
    <w:rsid w:val="00912C48"/>
    <w:rsid w:val="009214D2"/>
    <w:rsid w:val="00932BD5"/>
    <w:rsid w:val="0093590A"/>
    <w:rsid w:val="009601A6"/>
    <w:rsid w:val="00A16583"/>
    <w:rsid w:val="00A24E16"/>
    <w:rsid w:val="00A37DC1"/>
    <w:rsid w:val="00A96F44"/>
    <w:rsid w:val="00A97F19"/>
    <w:rsid w:val="00AA4AC5"/>
    <w:rsid w:val="00AB0577"/>
    <w:rsid w:val="00AE7AE0"/>
    <w:rsid w:val="00B02FDE"/>
    <w:rsid w:val="00B144FE"/>
    <w:rsid w:val="00B204D2"/>
    <w:rsid w:val="00B214A5"/>
    <w:rsid w:val="00B469EA"/>
    <w:rsid w:val="00B73AB9"/>
    <w:rsid w:val="00BE4C2E"/>
    <w:rsid w:val="00C13135"/>
    <w:rsid w:val="00C138F2"/>
    <w:rsid w:val="00C33C5D"/>
    <w:rsid w:val="00D244D3"/>
    <w:rsid w:val="00D25322"/>
    <w:rsid w:val="00D642EE"/>
    <w:rsid w:val="00DD64C2"/>
    <w:rsid w:val="00E020E7"/>
    <w:rsid w:val="00E337B2"/>
    <w:rsid w:val="00EA0F8E"/>
    <w:rsid w:val="00EC404D"/>
    <w:rsid w:val="00EF628B"/>
    <w:rsid w:val="00F02C1C"/>
    <w:rsid w:val="00F31376"/>
    <w:rsid w:val="00F4063B"/>
    <w:rsid w:val="00F5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2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4C2E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character" w:customStyle="1" w:styleId="csscontent">
    <w:name w:val="csscontent"/>
    <w:basedOn w:val="DefaultParagraphFont"/>
    <w:rsid w:val="00BE4C2E"/>
  </w:style>
  <w:style w:type="paragraph" w:styleId="Header">
    <w:name w:val="header"/>
    <w:basedOn w:val="Normal"/>
    <w:link w:val="HeaderChar"/>
    <w:rsid w:val="00BE4C2E"/>
    <w:pPr>
      <w:tabs>
        <w:tab w:val="center" w:pos="4320"/>
        <w:tab w:val="right" w:pos="8640"/>
      </w:tabs>
    </w:pPr>
    <w:rPr>
      <w:rFonts w:ascii=".VnTime" w:eastAsia="Times New Roman" w:hAnsi=".VnTime"/>
      <w:sz w:val="2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E4C2E"/>
    <w:rPr>
      <w:rFonts w:ascii=".VnTime" w:eastAsia="Times New Roman" w:hAnsi=".VnTime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2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653DC"/>
    <w:pPr>
      <w:spacing w:after="200" w:line="276" w:lineRule="auto"/>
      <w:ind w:left="720"/>
      <w:contextualSpacing/>
    </w:pPr>
    <w:rPr>
      <w:rFonts w:eastAsiaTheme="minorEastAsia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2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4C2E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character" w:customStyle="1" w:styleId="csscontent">
    <w:name w:val="csscontent"/>
    <w:basedOn w:val="DefaultParagraphFont"/>
    <w:rsid w:val="00BE4C2E"/>
  </w:style>
  <w:style w:type="paragraph" w:styleId="Header">
    <w:name w:val="header"/>
    <w:basedOn w:val="Normal"/>
    <w:link w:val="HeaderChar"/>
    <w:rsid w:val="00BE4C2E"/>
    <w:pPr>
      <w:tabs>
        <w:tab w:val="center" w:pos="4320"/>
        <w:tab w:val="right" w:pos="8640"/>
      </w:tabs>
    </w:pPr>
    <w:rPr>
      <w:rFonts w:ascii=".VnTime" w:eastAsia="Times New Roman" w:hAnsi=".VnTime"/>
      <w:sz w:val="2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E4C2E"/>
    <w:rPr>
      <w:rFonts w:ascii=".VnTime" w:eastAsia="Times New Roman" w:hAnsi=".VnTime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2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Nafosted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 T. Phung</dc:creator>
  <cp:lastModifiedBy>Van Hoang Thanh</cp:lastModifiedBy>
  <cp:revision>11</cp:revision>
  <dcterms:created xsi:type="dcterms:W3CDTF">2013-08-19T09:09:00Z</dcterms:created>
  <dcterms:modified xsi:type="dcterms:W3CDTF">2015-09-11T01:57:00Z</dcterms:modified>
</cp:coreProperties>
</file>