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7A" w:rsidRDefault="005D7CE5" w:rsidP="0047627A">
      <w:pPr>
        <w:jc w:val="center"/>
        <w:rPr>
          <w:rFonts w:ascii="Times New Roman" w:hAnsi="Times New Roman"/>
          <w:b/>
          <w:lang w:val="it-IT"/>
        </w:rPr>
      </w:pPr>
      <w:r>
        <w:rPr>
          <w:rFonts w:ascii="Times New Roman" w:hAnsi="Times New Roman"/>
          <w:b/>
          <w:lang w:val="it-IT"/>
        </w:rPr>
        <w:t xml:space="preserve">                                                                                                                                        </w:t>
      </w:r>
      <w:r w:rsidR="0047627A">
        <w:rPr>
          <w:rFonts w:ascii="Times New Roman" w:hAnsi="Times New Roman"/>
          <w:b/>
          <w:lang w:val="it-IT"/>
        </w:rPr>
        <w:t xml:space="preserve">                                   </w:t>
      </w:r>
      <w:r w:rsidR="0047627A" w:rsidRPr="001E17EA">
        <w:rPr>
          <w:rFonts w:ascii="Times New Roman" w:hAnsi="Times New Roman"/>
          <w:b/>
          <w:lang w:val="it-IT"/>
        </w:rPr>
        <w:t>Phụ lụ</w:t>
      </w:r>
      <w:r w:rsidR="0047627A">
        <w:rPr>
          <w:rFonts w:ascii="Times New Roman" w:hAnsi="Times New Roman"/>
          <w:b/>
          <w:lang w:val="it-IT"/>
        </w:rPr>
        <w:t>c</w:t>
      </w:r>
    </w:p>
    <w:p w:rsidR="0047627A" w:rsidRDefault="0047627A" w:rsidP="0047627A">
      <w:pPr>
        <w:jc w:val="center"/>
        <w:rPr>
          <w:rFonts w:ascii="Times New Roman" w:hAnsi="Times New Roman"/>
          <w:b/>
          <w:lang w:val="it-IT"/>
        </w:rPr>
      </w:pPr>
      <w:r>
        <w:rPr>
          <w:rFonts w:ascii="Times New Roman" w:hAnsi="Times New Roman"/>
          <w:b/>
          <w:sz w:val="24"/>
          <w:szCs w:val="24"/>
          <w:lang w:val="it-IT"/>
        </w:rPr>
        <w:t>DANH MỤC ĐỀ TÀI</w:t>
      </w:r>
      <w:r w:rsidRPr="00A83799">
        <w:rPr>
          <w:rFonts w:ascii="Times New Roman" w:hAnsi="Times New Roman"/>
          <w:b/>
          <w:sz w:val="24"/>
          <w:szCs w:val="24"/>
          <w:lang w:val="it-IT"/>
        </w:rPr>
        <w:t xml:space="preserve"> KHOA HỌC VÀ CÔNG NGHỆ CẤP QUỐC GIA</w:t>
      </w:r>
      <w:r>
        <w:rPr>
          <w:rFonts w:ascii="Times New Roman" w:hAnsi="Times New Roman"/>
          <w:b/>
          <w:sz w:val="24"/>
          <w:szCs w:val="24"/>
          <w:lang w:val="it-IT"/>
        </w:rPr>
        <w:t xml:space="preserve"> ĐẶT HÀNG</w:t>
      </w:r>
    </w:p>
    <w:p w:rsidR="0047627A" w:rsidRPr="00D0776C" w:rsidRDefault="0047627A" w:rsidP="0047627A">
      <w:pPr>
        <w:jc w:val="center"/>
        <w:rPr>
          <w:rFonts w:ascii="Times New Roman" w:hAnsi="Times New Roman"/>
          <w:b/>
          <w:sz w:val="24"/>
          <w:szCs w:val="24"/>
          <w:lang w:val="it-IT"/>
        </w:rPr>
      </w:pPr>
      <w:r>
        <w:rPr>
          <w:rFonts w:ascii="Times New Roman" w:hAnsi="Times New Roman"/>
          <w:b/>
          <w:sz w:val="24"/>
          <w:szCs w:val="24"/>
          <w:lang w:val="it-IT"/>
        </w:rPr>
        <w:t xml:space="preserve">ĐỂ TUYỂN CHỌN </w:t>
      </w:r>
      <w:r w:rsidRPr="00A83799">
        <w:rPr>
          <w:rFonts w:ascii="Times New Roman" w:hAnsi="Times New Roman"/>
          <w:b/>
          <w:sz w:val="24"/>
          <w:szCs w:val="24"/>
          <w:lang w:val="it-IT"/>
        </w:rPr>
        <w:t xml:space="preserve">THỰC HIỆN </w:t>
      </w:r>
      <w:r>
        <w:rPr>
          <w:rFonts w:ascii="Times New Roman" w:hAnsi="Times New Roman"/>
          <w:b/>
          <w:sz w:val="24"/>
          <w:szCs w:val="24"/>
          <w:lang w:val="it-IT"/>
        </w:rPr>
        <w:t>TRONG KẾ HOẠCH NĂM 2016</w:t>
      </w:r>
    </w:p>
    <w:p w:rsidR="0047627A" w:rsidRDefault="0047627A" w:rsidP="0047627A">
      <w:pPr>
        <w:jc w:val="center"/>
        <w:rPr>
          <w:rFonts w:ascii="Times New Roman" w:hAnsi="Times New Roman"/>
          <w:i/>
          <w:sz w:val="26"/>
          <w:szCs w:val="26"/>
          <w:lang w:val="it-IT"/>
        </w:rPr>
      </w:pPr>
      <w:r w:rsidRPr="00477DE0">
        <w:rPr>
          <w:rFonts w:ascii="Times New Roman" w:hAnsi="Times New Roman"/>
          <w:i/>
          <w:sz w:val="26"/>
          <w:szCs w:val="26"/>
          <w:lang w:val="it-IT"/>
        </w:rPr>
        <w:t xml:space="preserve">(Kèm theo </w:t>
      </w:r>
      <w:r>
        <w:rPr>
          <w:rFonts w:ascii="Times New Roman" w:hAnsi="Times New Roman"/>
          <w:i/>
          <w:sz w:val="26"/>
          <w:szCs w:val="26"/>
          <w:lang w:val="it-IT"/>
        </w:rPr>
        <w:t>Quyết định số 890/QĐ-BKHCN  ngày   19   tháng  4  năm  2016</w:t>
      </w:r>
      <w:r w:rsidRPr="00477DE0">
        <w:rPr>
          <w:rFonts w:ascii="Times New Roman" w:hAnsi="Times New Roman"/>
          <w:i/>
          <w:sz w:val="26"/>
          <w:szCs w:val="26"/>
          <w:lang w:val="it-IT"/>
        </w:rPr>
        <w:t xml:space="preserve"> của </w:t>
      </w:r>
      <w:r>
        <w:rPr>
          <w:rFonts w:ascii="Times New Roman" w:hAnsi="Times New Roman"/>
          <w:i/>
          <w:sz w:val="26"/>
          <w:szCs w:val="26"/>
          <w:lang w:val="it-IT"/>
        </w:rPr>
        <w:t>Bộ trưởng Bộ Khoa học và Công nghệ</w:t>
      </w:r>
      <w:r w:rsidRPr="00477DE0">
        <w:rPr>
          <w:rFonts w:ascii="Times New Roman" w:hAnsi="Times New Roman"/>
          <w:i/>
          <w:sz w:val="26"/>
          <w:szCs w:val="26"/>
          <w:lang w:val="it-IT"/>
        </w:rPr>
        <w:t>)</w:t>
      </w:r>
    </w:p>
    <w:p w:rsidR="0047627A" w:rsidRPr="0074713E" w:rsidRDefault="0047627A" w:rsidP="0047627A">
      <w:pPr>
        <w:jc w:val="center"/>
        <w:rPr>
          <w:rFonts w:ascii="Times New Roman" w:hAnsi="Times New Roman"/>
          <w:i/>
          <w:sz w:val="26"/>
          <w:szCs w:val="26"/>
          <w:lang w:val="it-IT"/>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1701"/>
        <w:gridCol w:w="9214"/>
        <w:gridCol w:w="1276"/>
      </w:tblGrid>
      <w:tr w:rsidR="0047627A" w:rsidRPr="006B27BD" w:rsidTr="00C939AA">
        <w:tc>
          <w:tcPr>
            <w:tcW w:w="567" w:type="dxa"/>
            <w:vAlign w:val="center"/>
          </w:tcPr>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TT</w:t>
            </w:r>
          </w:p>
        </w:tc>
        <w:tc>
          <w:tcPr>
            <w:tcW w:w="1701" w:type="dxa"/>
            <w:vAlign w:val="center"/>
          </w:tcPr>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Tên đề tài</w:t>
            </w:r>
          </w:p>
        </w:tc>
        <w:tc>
          <w:tcPr>
            <w:tcW w:w="1701" w:type="dxa"/>
            <w:vAlign w:val="center"/>
          </w:tcPr>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Định hướng mục tiêu</w:t>
            </w:r>
          </w:p>
        </w:tc>
        <w:tc>
          <w:tcPr>
            <w:tcW w:w="9214" w:type="dxa"/>
            <w:vAlign w:val="center"/>
          </w:tcPr>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276" w:type="dxa"/>
            <w:vAlign w:val="center"/>
          </w:tcPr>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Phương thức</w:t>
            </w:r>
          </w:p>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47627A" w:rsidRPr="00D22715" w:rsidRDefault="0047627A" w:rsidP="00C939AA">
            <w:pPr>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47627A" w:rsidRPr="006B27BD" w:rsidTr="00C939AA">
        <w:trPr>
          <w:trHeight w:val="352"/>
        </w:trPr>
        <w:tc>
          <w:tcPr>
            <w:tcW w:w="567" w:type="dxa"/>
          </w:tcPr>
          <w:p w:rsidR="0047627A" w:rsidRPr="0074713E" w:rsidRDefault="0047627A" w:rsidP="00C939AA">
            <w:pPr>
              <w:jc w:val="center"/>
              <w:rPr>
                <w:rFonts w:ascii="Times New Roman" w:hAnsi="Times New Roman"/>
                <w:bCs/>
                <w:sz w:val="24"/>
                <w:szCs w:val="24"/>
              </w:rPr>
            </w:pPr>
            <w:r w:rsidRPr="0074713E">
              <w:rPr>
                <w:rFonts w:ascii="Times New Roman" w:hAnsi="Times New Roman"/>
                <w:bCs/>
                <w:sz w:val="24"/>
                <w:szCs w:val="24"/>
              </w:rPr>
              <w:t>1</w:t>
            </w:r>
          </w:p>
        </w:tc>
        <w:tc>
          <w:tcPr>
            <w:tcW w:w="1701" w:type="dxa"/>
          </w:tcPr>
          <w:p w:rsidR="0047627A" w:rsidRPr="0074713E" w:rsidRDefault="0047627A" w:rsidP="00C939AA">
            <w:pPr>
              <w:jc w:val="center"/>
              <w:rPr>
                <w:rFonts w:ascii="Times New Roman" w:hAnsi="Times New Roman"/>
                <w:bCs/>
                <w:sz w:val="24"/>
                <w:szCs w:val="24"/>
              </w:rPr>
            </w:pPr>
            <w:r w:rsidRPr="0074713E">
              <w:rPr>
                <w:rFonts w:ascii="Times New Roman" w:hAnsi="Times New Roman"/>
                <w:bCs/>
                <w:sz w:val="24"/>
                <w:szCs w:val="24"/>
              </w:rPr>
              <w:t>2</w:t>
            </w:r>
          </w:p>
        </w:tc>
        <w:tc>
          <w:tcPr>
            <w:tcW w:w="1701" w:type="dxa"/>
          </w:tcPr>
          <w:p w:rsidR="0047627A" w:rsidRPr="0074713E" w:rsidRDefault="0047627A" w:rsidP="00C939AA">
            <w:pPr>
              <w:jc w:val="center"/>
              <w:rPr>
                <w:rFonts w:ascii="Times New Roman" w:hAnsi="Times New Roman"/>
                <w:bCs/>
                <w:sz w:val="24"/>
                <w:szCs w:val="24"/>
              </w:rPr>
            </w:pPr>
            <w:r w:rsidRPr="0074713E">
              <w:rPr>
                <w:rFonts w:ascii="Times New Roman" w:hAnsi="Times New Roman"/>
                <w:bCs/>
                <w:sz w:val="24"/>
                <w:szCs w:val="24"/>
              </w:rPr>
              <w:t>3</w:t>
            </w:r>
          </w:p>
        </w:tc>
        <w:tc>
          <w:tcPr>
            <w:tcW w:w="9214" w:type="dxa"/>
          </w:tcPr>
          <w:p w:rsidR="0047627A" w:rsidRPr="0074713E" w:rsidRDefault="0047627A" w:rsidP="00C939AA">
            <w:pPr>
              <w:jc w:val="center"/>
              <w:rPr>
                <w:rFonts w:ascii="Times New Roman" w:hAnsi="Times New Roman"/>
                <w:bCs/>
                <w:sz w:val="24"/>
                <w:szCs w:val="24"/>
              </w:rPr>
            </w:pPr>
            <w:r w:rsidRPr="0074713E">
              <w:rPr>
                <w:rFonts w:ascii="Times New Roman" w:hAnsi="Times New Roman"/>
                <w:bCs/>
                <w:sz w:val="24"/>
                <w:szCs w:val="24"/>
              </w:rPr>
              <w:t>4</w:t>
            </w:r>
          </w:p>
        </w:tc>
        <w:tc>
          <w:tcPr>
            <w:tcW w:w="1276" w:type="dxa"/>
          </w:tcPr>
          <w:p w:rsidR="0047627A" w:rsidRPr="0074713E" w:rsidRDefault="0047627A" w:rsidP="00C939AA">
            <w:pPr>
              <w:jc w:val="center"/>
              <w:rPr>
                <w:rFonts w:ascii="Times New Roman" w:hAnsi="Times New Roman"/>
                <w:bCs/>
                <w:sz w:val="24"/>
                <w:szCs w:val="24"/>
              </w:rPr>
            </w:pPr>
            <w:r w:rsidRPr="0074713E">
              <w:rPr>
                <w:rFonts w:ascii="Times New Roman" w:hAnsi="Times New Roman"/>
                <w:bCs/>
                <w:sz w:val="24"/>
                <w:szCs w:val="24"/>
              </w:rPr>
              <w:t>5</w:t>
            </w:r>
          </w:p>
        </w:tc>
      </w:tr>
      <w:tr w:rsidR="0047627A" w:rsidRPr="006B27BD" w:rsidTr="00C939AA">
        <w:trPr>
          <w:trHeight w:val="352"/>
        </w:trPr>
        <w:tc>
          <w:tcPr>
            <w:tcW w:w="567" w:type="dxa"/>
          </w:tcPr>
          <w:p w:rsidR="0047627A" w:rsidRDefault="0047627A" w:rsidP="00C939AA">
            <w:pPr>
              <w:jc w:val="center"/>
              <w:rPr>
                <w:rFonts w:ascii="Times New Roman" w:hAnsi="Times New Roman"/>
                <w:bCs/>
              </w:rPr>
            </w:pPr>
          </w:p>
          <w:p w:rsidR="0047627A" w:rsidRPr="004E6AD7" w:rsidRDefault="0047627A" w:rsidP="00C939AA">
            <w:pPr>
              <w:jc w:val="center"/>
              <w:rPr>
                <w:rFonts w:ascii="Times New Roman" w:hAnsi="Times New Roman"/>
                <w:bCs/>
              </w:rPr>
            </w:pPr>
            <w:r w:rsidRPr="004E6AD7">
              <w:rPr>
                <w:rFonts w:ascii="Times New Roman" w:hAnsi="Times New Roman"/>
                <w:bCs/>
              </w:rPr>
              <w:t>1</w:t>
            </w:r>
          </w:p>
        </w:tc>
        <w:tc>
          <w:tcPr>
            <w:tcW w:w="1701" w:type="dxa"/>
          </w:tcPr>
          <w:p w:rsidR="0047627A" w:rsidRDefault="0047627A" w:rsidP="00C939AA">
            <w:pPr>
              <w:jc w:val="both"/>
              <w:rPr>
                <w:rFonts w:ascii="Times New Roman" w:hAnsi="Times New Roman"/>
                <w:b/>
                <w:sz w:val="24"/>
                <w:szCs w:val="24"/>
              </w:rPr>
            </w:pPr>
          </w:p>
          <w:p w:rsidR="0047627A" w:rsidRPr="00FD6F19" w:rsidRDefault="0047627A" w:rsidP="00C939AA">
            <w:pPr>
              <w:jc w:val="both"/>
              <w:rPr>
                <w:rFonts w:ascii="Times New Roman" w:hAnsi="Times New Roman"/>
              </w:rPr>
            </w:pPr>
            <w:r>
              <w:rPr>
                <w:rFonts w:ascii="Times New Roman" w:hAnsi="Times New Roman"/>
              </w:rPr>
              <w:t xml:space="preserve">    </w:t>
            </w:r>
            <w:r w:rsidRPr="00FD6F19">
              <w:rPr>
                <w:rFonts w:ascii="Times New Roman" w:hAnsi="Times New Roman"/>
              </w:rPr>
              <w:t>Nghiên cứu, thiết kế và tích hợp hệ thống khảo sát địa hình trong xây dựng dựa trên công nghệ chụp ảnh, quét laze, GPS/GNSS và UAV.</w:t>
            </w:r>
          </w:p>
          <w:p w:rsidR="0047627A" w:rsidRPr="004E6AD7" w:rsidRDefault="0047627A" w:rsidP="00C939AA">
            <w:pPr>
              <w:pStyle w:val="table0020normal"/>
              <w:spacing w:before="0" w:beforeAutospacing="0" w:after="0" w:afterAutospacing="0"/>
              <w:jc w:val="both"/>
            </w:pPr>
          </w:p>
        </w:tc>
        <w:tc>
          <w:tcPr>
            <w:tcW w:w="1701" w:type="dxa"/>
          </w:tcPr>
          <w:p w:rsidR="0047627A" w:rsidRDefault="0047627A" w:rsidP="00C939AA">
            <w:pPr>
              <w:tabs>
                <w:tab w:val="left" w:pos="993"/>
              </w:tabs>
              <w:spacing w:line="320" w:lineRule="atLeast"/>
              <w:jc w:val="both"/>
              <w:rPr>
                <w:rFonts w:ascii="Times New Roman" w:hAnsi="Times New Roman"/>
                <w:bCs/>
                <w:color w:val="000000"/>
              </w:rPr>
            </w:pPr>
          </w:p>
          <w:p w:rsidR="0047627A" w:rsidRPr="004B277E" w:rsidRDefault="0047627A" w:rsidP="00C939AA">
            <w:pPr>
              <w:tabs>
                <w:tab w:val="left" w:pos="993"/>
              </w:tabs>
              <w:spacing w:line="320" w:lineRule="atLeast"/>
              <w:jc w:val="both"/>
              <w:rPr>
                <w:rFonts w:ascii="Times New Roman" w:hAnsi="Times New Roman"/>
                <w:bCs/>
                <w:color w:val="000000"/>
              </w:rPr>
            </w:pPr>
            <w:r>
              <w:rPr>
                <w:rFonts w:ascii="Times New Roman" w:hAnsi="Times New Roman"/>
                <w:bCs/>
                <w:color w:val="000000"/>
              </w:rPr>
              <w:t xml:space="preserve">1. </w:t>
            </w:r>
            <w:r w:rsidRPr="004B277E">
              <w:rPr>
                <w:rFonts w:ascii="Times New Roman" w:hAnsi="Times New Roman"/>
                <w:bCs/>
                <w:color w:val="000000"/>
              </w:rPr>
              <w:t>Làm chủ công nghệ thiết kế và tích hợp hệ thống phục vụ khảo sát địa hình trong xây dựng dựa trên công nghệ chụp ảnh quét laze.</w:t>
            </w:r>
          </w:p>
          <w:p w:rsidR="0047627A" w:rsidRPr="004B277E" w:rsidRDefault="0047627A" w:rsidP="00C939AA">
            <w:pPr>
              <w:tabs>
                <w:tab w:val="left" w:pos="993"/>
              </w:tabs>
              <w:spacing w:line="320" w:lineRule="atLeast"/>
              <w:jc w:val="both"/>
              <w:rPr>
                <w:rFonts w:ascii="Times New Roman" w:hAnsi="Times New Roman"/>
                <w:bCs/>
                <w:color w:val="000000"/>
                <w:lang w:val="vi-VN"/>
              </w:rPr>
            </w:pPr>
          </w:p>
          <w:p w:rsidR="0047627A" w:rsidRPr="00084583" w:rsidRDefault="0047627A" w:rsidP="00C939AA">
            <w:pPr>
              <w:tabs>
                <w:tab w:val="left" w:pos="993"/>
              </w:tabs>
              <w:spacing w:line="320" w:lineRule="atLeast"/>
              <w:jc w:val="both"/>
              <w:rPr>
                <w:rFonts w:ascii="Times New Roman" w:hAnsi="Times New Roman"/>
                <w:bCs/>
                <w:color w:val="000000"/>
              </w:rPr>
            </w:pPr>
            <w:r>
              <w:rPr>
                <w:rFonts w:ascii="Times New Roman" w:hAnsi="Times New Roman"/>
                <w:bCs/>
                <w:color w:val="000000"/>
              </w:rPr>
              <w:t xml:space="preserve">2. </w:t>
            </w:r>
            <w:r w:rsidRPr="004B277E">
              <w:rPr>
                <w:rFonts w:ascii="Times New Roman" w:hAnsi="Times New Roman"/>
                <w:bCs/>
                <w:color w:val="000000"/>
                <w:lang w:val="vi-VN"/>
              </w:rPr>
              <w:t>Chế tạo được một tổ hợp thiết bị và ứng dụng cho một công trình thực tế tại Việt Nam.</w:t>
            </w:r>
            <w:r>
              <w:rPr>
                <w:rFonts w:ascii="Times New Roman" w:hAnsi="Times New Roman"/>
                <w:bCs/>
                <w:color w:val="000000"/>
              </w:rPr>
              <w:t>/.</w:t>
            </w:r>
          </w:p>
          <w:p w:rsidR="0047627A" w:rsidRPr="004E6AD7" w:rsidRDefault="0047627A" w:rsidP="00C939AA">
            <w:pPr>
              <w:pStyle w:val="table0020normal"/>
              <w:spacing w:before="0" w:beforeAutospacing="0" w:after="0" w:afterAutospacing="0" w:line="320" w:lineRule="atLeast"/>
              <w:ind w:left="20" w:hanging="20"/>
              <w:jc w:val="both"/>
            </w:pPr>
          </w:p>
        </w:tc>
        <w:tc>
          <w:tcPr>
            <w:tcW w:w="9214" w:type="dxa"/>
          </w:tcPr>
          <w:p w:rsidR="0047627A" w:rsidRDefault="0047627A" w:rsidP="00C939AA">
            <w:pPr>
              <w:rPr>
                <w:rFonts w:ascii="Times New Roman" w:hAnsi="Times New Roman"/>
                <w:b/>
                <w:bCs/>
              </w:rPr>
            </w:pPr>
          </w:p>
          <w:p w:rsidR="0047627A" w:rsidRPr="00084583" w:rsidRDefault="0047627A" w:rsidP="00C939AA">
            <w:pPr>
              <w:rPr>
                <w:rFonts w:ascii="Times New Roman" w:hAnsi="Times New Roman"/>
                <w:b/>
                <w:bCs/>
                <w:lang w:val="vi-VN"/>
              </w:rPr>
            </w:pPr>
            <w:r>
              <w:rPr>
                <w:rFonts w:ascii="Times New Roman" w:hAnsi="Times New Roman"/>
                <w:b/>
                <w:bCs/>
                <w:lang w:val="vi-VN"/>
              </w:rPr>
              <w:t>a</w:t>
            </w:r>
            <w:r>
              <w:rPr>
                <w:rFonts w:ascii="Times New Roman" w:hAnsi="Times New Roman"/>
                <w:b/>
                <w:bCs/>
              </w:rPr>
              <w:t>/</w:t>
            </w:r>
            <w:r w:rsidRPr="00084583">
              <w:rPr>
                <w:rFonts w:ascii="Times New Roman" w:hAnsi="Times New Roman"/>
                <w:b/>
                <w:bCs/>
                <w:lang w:val="vi-VN"/>
              </w:rPr>
              <w:t xml:space="preserve"> Tài liệu</w:t>
            </w:r>
          </w:p>
          <w:p w:rsidR="0047627A" w:rsidRPr="004B277E" w:rsidRDefault="0047627A" w:rsidP="00C939AA">
            <w:pPr>
              <w:rPr>
                <w:rFonts w:ascii="Times New Roman" w:hAnsi="Times New Roman"/>
                <w:bCs/>
                <w:lang w:val="vi-VN"/>
              </w:rPr>
            </w:pPr>
            <w:r>
              <w:rPr>
                <w:rFonts w:ascii="Times New Roman" w:hAnsi="Times New Roman"/>
                <w:bCs/>
                <w:lang w:val="it-IT"/>
              </w:rPr>
              <w:t xml:space="preserve">   </w:t>
            </w:r>
            <w:r w:rsidRPr="004B277E">
              <w:rPr>
                <w:rFonts w:ascii="Times New Roman" w:hAnsi="Times New Roman"/>
                <w:bCs/>
                <w:lang w:val="it-IT"/>
              </w:rPr>
              <w:t xml:space="preserve">- Bộ tài liệu thiết kế </w:t>
            </w:r>
            <w:r w:rsidRPr="004B277E">
              <w:rPr>
                <w:rFonts w:ascii="Times New Roman" w:hAnsi="Times New Roman"/>
                <w:bCs/>
                <w:lang w:val="vi-VN"/>
              </w:rPr>
              <w:t>và quy trình công nghệ chế tạo;</w:t>
            </w:r>
          </w:p>
          <w:p w:rsidR="0047627A" w:rsidRPr="00084583" w:rsidRDefault="0047627A" w:rsidP="00C939AA">
            <w:pPr>
              <w:rPr>
                <w:rFonts w:ascii="Times New Roman" w:hAnsi="Times New Roman"/>
                <w:bCs/>
              </w:rPr>
            </w:pPr>
            <w:r>
              <w:rPr>
                <w:rFonts w:ascii="Times New Roman" w:hAnsi="Times New Roman"/>
                <w:bCs/>
              </w:rPr>
              <w:t xml:space="preserve">   </w:t>
            </w:r>
            <w:r w:rsidRPr="004B277E">
              <w:rPr>
                <w:rFonts w:ascii="Times New Roman" w:hAnsi="Times New Roman"/>
                <w:bCs/>
                <w:lang w:val="vi-VN"/>
              </w:rPr>
              <w:t xml:space="preserve">- </w:t>
            </w:r>
            <w:r w:rsidRPr="004B277E">
              <w:rPr>
                <w:rFonts w:ascii="Times New Roman" w:hAnsi="Times New Roman"/>
                <w:bCs/>
                <w:lang w:val="it-IT"/>
              </w:rPr>
              <w:t>Bộ tài liệu</w:t>
            </w:r>
            <w:r w:rsidRPr="004B277E">
              <w:rPr>
                <w:rFonts w:ascii="Times New Roman" w:hAnsi="Times New Roman"/>
                <w:bCs/>
                <w:lang w:val="vi-VN"/>
              </w:rPr>
              <w:t xml:space="preserve"> hướng dẫn lắp đặt,</w:t>
            </w:r>
            <w:r>
              <w:rPr>
                <w:rFonts w:ascii="Times New Roman" w:hAnsi="Times New Roman"/>
                <w:bCs/>
                <w:lang w:val="vi-VN"/>
              </w:rPr>
              <w:t xml:space="preserve"> vận hành và bảo dưỡng thiết bị</w:t>
            </w:r>
            <w:r>
              <w:rPr>
                <w:rFonts w:ascii="Times New Roman" w:hAnsi="Times New Roman"/>
                <w:bCs/>
              </w:rPr>
              <w:t>;</w:t>
            </w:r>
          </w:p>
          <w:p w:rsidR="0047627A" w:rsidRPr="00084583" w:rsidRDefault="0047627A" w:rsidP="00C939AA">
            <w:pPr>
              <w:rPr>
                <w:rFonts w:ascii="Times New Roman" w:hAnsi="Times New Roman"/>
                <w:bCs/>
              </w:rPr>
            </w:pPr>
            <w:r>
              <w:rPr>
                <w:rFonts w:ascii="Times New Roman" w:hAnsi="Times New Roman"/>
                <w:bCs/>
              </w:rPr>
              <w:t xml:space="preserve">   </w:t>
            </w:r>
            <w:r w:rsidRPr="004B277E">
              <w:rPr>
                <w:rFonts w:ascii="Times New Roman" w:hAnsi="Times New Roman"/>
                <w:bCs/>
                <w:lang w:val="vi-VN"/>
              </w:rPr>
              <w:t>- Tài liệu hướng dẫn xử lý số liệu khảo sát</w:t>
            </w:r>
            <w:r>
              <w:rPr>
                <w:rFonts w:ascii="Times New Roman" w:hAnsi="Times New Roman"/>
                <w:bCs/>
              </w:rPr>
              <w:t>.</w:t>
            </w:r>
          </w:p>
          <w:p w:rsidR="0047627A" w:rsidRPr="00084583" w:rsidRDefault="0047627A" w:rsidP="00C939AA">
            <w:pPr>
              <w:rPr>
                <w:rFonts w:ascii="Times New Roman" w:hAnsi="Times New Roman"/>
                <w:b/>
                <w:bCs/>
                <w:lang w:val="vi-VN"/>
              </w:rPr>
            </w:pPr>
            <w:r>
              <w:rPr>
                <w:rFonts w:ascii="Times New Roman" w:hAnsi="Times New Roman"/>
                <w:b/>
                <w:bCs/>
                <w:lang w:val="vi-VN"/>
              </w:rPr>
              <w:t>b</w:t>
            </w:r>
            <w:r>
              <w:rPr>
                <w:rFonts w:ascii="Times New Roman" w:hAnsi="Times New Roman"/>
                <w:b/>
                <w:bCs/>
              </w:rPr>
              <w:t>/</w:t>
            </w:r>
            <w:r w:rsidRPr="00084583">
              <w:rPr>
                <w:rFonts w:ascii="Times New Roman" w:hAnsi="Times New Roman"/>
                <w:b/>
                <w:bCs/>
                <w:lang w:val="vi-VN"/>
              </w:rPr>
              <w:t xml:space="preserve"> Thiết bị</w:t>
            </w:r>
          </w:p>
          <w:p w:rsidR="0047627A" w:rsidRPr="004B277E" w:rsidRDefault="0047627A" w:rsidP="00C939AA">
            <w:pPr>
              <w:rPr>
                <w:rFonts w:ascii="Times New Roman" w:hAnsi="Times New Roman"/>
                <w:bCs/>
                <w:lang w:val="vi-VN"/>
              </w:rPr>
            </w:pPr>
            <w:r>
              <w:rPr>
                <w:rFonts w:ascii="Times New Roman" w:hAnsi="Times New Roman"/>
                <w:bCs/>
              </w:rPr>
              <w:t xml:space="preserve">   </w:t>
            </w:r>
            <w:r w:rsidRPr="004B277E">
              <w:rPr>
                <w:rFonts w:ascii="Times New Roman" w:hAnsi="Times New Roman"/>
                <w:bCs/>
                <w:lang w:val="vi-VN"/>
              </w:rPr>
              <w:t>- Tổ hợp thiết bị bao gồm các phân hệ chính đáp ứng các yêu cầu như sau:</w:t>
            </w:r>
          </w:p>
          <w:p w:rsidR="0047627A" w:rsidRPr="004B277E" w:rsidRDefault="0047627A" w:rsidP="00C939AA">
            <w:pPr>
              <w:rPr>
                <w:rFonts w:ascii="Times New Roman" w:hAnsi="Times New Roman"/>
                <w:b/>
                <w:bCs/>
                <w:i/>
                <w:lang w:val="vi-VN"/>
              </w:rPr>
            </w:pPr>
            <w:r w:rsidRPr="004B277E">
              <w:rPr>
                <w:rFonts w:ascii="Times New Roman" w:hAnsi="Times New Roman"/>
                <w:b/>
                <w:bCs/>
                <w:i/>
                <w:lang w:val="vi-VN"/>
              </w:rPr>
              <w:t xml:space="preserve">+ </w:t>
            </w:r>
            <w:r w:rsidRPr="00084583">
              <w:rPr>
                <w:rFonts w:ascii="Times New Roman" w:hAnsi="Times New Roman"/>
                <w:b/>
                <w:bCs/>
                <w:lang w:val="vi-VN"/>
              </w:rPr>
              <w:t xml:space="preserve">Phân hệ </w:t>
            </w:r>
            <w:r w:rsidRPr="00084583">
              <w:rPr>
                <w:rFonts w:ascii="Times New Roman" w:hAnsi="Times New Roman"/>
                <w:b/>
                <w:bCs/>
              </w:rPr>
              <w:t>UAV</w:t>
            </w:r>
            <w:r w:rsidRPr="004B277E">
              <w:rPr>
                <w:rFonts w:ascii="Times New Roman" w:hAnsi="Times New Roman"/>
                <w:b/>
                <w:bCs/>
                <w:i/>
                <w:lang w:val="vi-VN"/>
              </w:rPr>
              <w:t xml:space="preserve"> </w:t>
            </w:r>
          </w:p>
          <w:p w:rsidR="0047627A" w:rsidRPr="004B277E" w:rsidRDefault="0047627A" w:rsidP="00C939AA">
            <w:pPr>
              <w:numPr>
                <w:ilvl w:val="0"/>
                <w:numId w:val="1"/>
              </w:numPr>
              <w:ind w:left="357" w:hanging="357"/>
              <w:rPr>
                <w:rFonts w:ascii="Times New Roman" w:hAnsi="Times New Roman"/>
                <w:bCs/>
                <w:lang w:val="vi-VN"/>
              </w:rPr>
            </w:pPr>
            <w:r w:rsidRPr="004B277E">
              <w:rPr>
                <w:rFonts w:ascii="Times New Roman" w:hAnsi="Times New Roman"/>
                <w:bCs/>
              </w:rPr>
              <w:t>Thiết bị bay</w:t>
            </w:r>
          </w:p>
          <w:p w:rsidR="0047627A" w:rsidRPr="004B277E" w:rsidRDefault="0047627A" w:rsidP="00C939AA">
            <w:pPr>
              <w:numPr>
                <w:ilvl w:val="0"/>
                <w:numId w:val="4"/>
              </w:numPr>
              <w:rPr>
                <w:rFonts w:ascii="Times New Roman" w:hAnsi="Times New Roman"/>
                <w:bCs/>
                <w:lang w:val="vi-VN"/>
              </w:rPr>
            </w:pPr>
            <w:r w:rsidRPr="004B277E">
              <w:rPr>
                <w:rFonts w:ascii="Times New Roman" w:hAnsi="Times New Roman"/>
                <w:bCs/>
                <w:lang w:val="vi-VN"/>
              </w:rPr>
              <w:t>Bay tự động theo quỹ đạo, cất hạ cánh thẳng đứng</w:t>
            </w:r>
            <w:r>
              <w:rPr>
                <w:rFonts w:ascii="Times New Roman" w:hAnsi="Times New Roman"/>
                <w:bCs/>
              </w:rPr>
              <w:t>;</w:t>
            </w:r>
          </w:p>
          <w:p w:rsidR="0047627A" w:rsidRPr="004B277E" w:rsidRDefault="0047627A" w:rsidP="00C939AA">
            <w:pPr>
              <w:numPr>
                <w:ilvl w:val="0"/>
                <w:numId w:val="4"/>
              </w:numPr>
              <w:rPr>
                <w:rFonts w:ascii="Times New Roman" w:hAnsi="Times New Roman"/>
                <w:bCs/>
                <w:lang w:val="vi-VN"/>
              </w:rPr>
            </w:pPr>
            <w:r w:rsidRPr="004B277E">
              <w:rPr>
                <w:rFonts w:ascii="Times New Roman" w:hAnsi="Times New Roman"/>
                <w:bCs/>
                <w:lang w:val="vi-VN"/>
              </w:rPr>
              <w:t>Tải có ích tối thiểu: 7kg;</w:t>
            </w:r>
          </w:p>
          <w:p w:rsidR="0047627A" w:rsidRPr="004B277E" w:rsidRDefault="0047627A" w:rsidP="00C939AA">
            <w:pPr>
              <w:numPr>
                <w:ilvl w:val="0"/>
                <w:numId w:val="4"/>
              </w:numPr>
              <w:rPr>
                <w:rFonts w:ascii="Times New Roman" w:hAnsi="Times New Roman"/>
                <w:bCs/>
              </w:rPr>
            </w:pPr>
            <w:r w:rsidRPr="004B277E">
              <w:rPr>
                <w:rFonts w:ascii="Times New Roman" w:hAnsi="Times New Roman"/>
                <w:bCs/>
              </w:rPr>
              <w:t>Trần bay tối thiểu: 300 m;</w:t>
            </w:r>
          </w:p>
          <w:p w:rsidR="0047627A" w:rsidRPr="004B277E" w:rsidRDefault="0047627A" w:rsidP="00C939AA">
            <w:pPr>
              <w:numPr>
                <w:ilvl w:val="0"/>
                <w:numId w:val="4"/>
              </w:numPr>
              <w:rPr>
                <w:rFonts w:ascii="Times New Roman" w:hAnsi="Times New Roman"/>
                <w:bCs/>
              </w:rPr>
            </w:pPr>
            <w:r w:rsidRPr="004B277E">
              <w:rPr>
                <w:rFonts w:ascii="Times New Roman" w:hAnsi="Times New Roman"/>
                <w:bCs/>
              </w:rPr>
              <w:t>Bán kính hoạt động tối thiểu: 1000 m;</w:t>
            </w:r>
          </w:p>
          <w:p w:rsidR="0047627A" w:rsidRPr="004B277E" w:rsidRDefault="0047627A" w:rsidP="00C939AA">
            <w:pPr>
              <w:numPr>
                <w:ilvl w:val="0"/>
                <w:numId w:val="4"/>
              </w:numPr>
              <w:rPr>
                <w:rFonts w:ascii="Times New Roman" w:hAnsi="Times New Roman"/>
                <w:bCs/>
              </w:rPr>
            </w:pPr>
            <w:r w:rsidRPr="004B277E">
              <w:rPr>
                <w:rFonts w:ascii="Times New Roman" w:hAnsi="Times New Roman"/>
                <w:bCs/>
              </w:rPr>
              <w:t>Thời gian bay tối thiểu: 20 phút;</w:t>
            </w:r>
          </w:p>
          <w:p w:rsidR="0047627A" w:rsidRPr="004B277E" w:rsidRDefault="0047627A" w:rsidP="00C939AA">
            <w:pPr>
              <w:numPr>
                <w:ilvl w:val="0"/>
                <w:numId w:val="4"/>
              </w:numPr>
              <w:rPr>
                <w:rFonts w:ascii="Times New Roman" w:hAnsi="Times New Roman"/>
                <w:bCs/>
                <w:lang w:val="vi-VN"/>
              </w:rPr>
            </w:pPr>
            <w:r w:rsidRPr="004B277E">
              <w:rPr>
                <w:rFonts w:ascii="Times New Roman" w:hAnsi="Times New Roman"/>
                <w:bCs/>
              </w:rPr>
              <w:t>Tốc độ gió tối đa chịu được: 5 m/s;</w:t>
            </w:r>
          </w:p>
          <w:p w:rsidR="0047627A" w:rsidRPr="004B277E" w:rsidRDefault="0047627A" w:rsidP="00C939AA">
            <w:pPr>
              <w:numPr>
                <w:ilvl w:val="0"/>
                <w:numId w:val="1"/>
              </w:numPr>
              <w:jc w:val="both"/>
              <w:rPr>
                <w:rFonts w:ascii="Times New Roman" w:hAnsi="Times New Roman"/>
                <w:bCs/>
                <w:lang w:val="vi-VN"/>
              </w:rPr>
            </w:pPr>
            <w:r w:rsidRPr="004B277E">
              <w:rPr>
                <w:rFonts w:ascii="Times New Roman" w:hAnsi="Times New Roman"/>
                <w:bCs/>
                <w:lang w:val="vi-VN"/>
              </w:rPr>
              <w:t>Mô đun đảm bảo an toàn: hệ thống cứu hộ bằng dù cho tải trọng lên đến 15kg; tốc độ rơi &lt; 5m/s; tự động bung dù khi khẩn cấp (động cơ hỏng, gió to).</w:t>
            </w:r>
          </w:p>
          <w:p w:rsidR="0047627A" w:rsidRPr="004B277E" w:rsidRDefault="0047627A" w:rsidP="00C939AA">
            <w:pPr>
              <w:numPr>
                <w:ilvl w:val="0"/>
                <w:numId w:val="1"/>
              </w:numPr>
              <w:jc w:val="both"/>
              <w:rPr>
                <w:rFonts w:ascii="Times New Roman" w:hAnsi="Times New Roman"/>
                <w:bCs/>
                <w:lang w:val="vi-VN"/>
              </w:rPr>
            </w:pPr>
            <w:r w:rsidRPr="004B277E">
              <w:rPr>
                <w:rFonts w:ascii="Times New Roman" w:hAnsi="Times New Roman"/>
                <w:bCs/>
                <w:lang w:val="vi-VN"/>
              </w:rPr>
              <w:t>Mô đun trạm mặt đất: trang bị phần mềm điều khiển, lập kế hoạch bay theo điểm, giám sát quỹ đạo bay.</w:t>
            </w:r>
          </w:p>
          <w:p w:rsidR="0047627A" w:rsidRPr="00084583" w:rsidRDefault="0047627A" w:rsidP="00C939AA">
            <w:pPr>
              <w:jc w:val="both"/>
              <w:rPr>
                <w:rFonts w:ascii="Times New Roman" w:hAnsi="Times New Roman"/>
                <w:b/>
                <w:bCs/>
                <w:i/>
              </w:rPr>
            </w:pPr>
            <w:r w:rsidRPr="004B277E">
              <w:rPr>
                <w:rFonts w:ascii="Times New Roman" w:hAnsi="Times New Roman"/>
                <w:b/>
                <w:bCs/>
                <w:i/>
                <w:lang w:val="vi-VN"/>
              </w:rPr>
              <w:t xml:space="preserve">+ </w:t>
            </w:r>
            <w:r w:rsidRPr="00084583">
              <w:rPr>
                <w:rFonts w:ascii="Times New Roman" w:hAnsi="Times New Roman"/>
                <w:b/>
                <w:bCs/>
                <w:lang w:val="vi-VN"/>
              </w:rPr>
              <w:t>Phân hệ định vị, dẫn đường</w:t>
            </w:r>
          </w:p>
          <w:p w:rsidR="0047627A" w:rsidRPr="004B277E" w:rsidRDefault="0047627A" w:rsidP="00C939AA">
            <w:pPr>
              <w:numPr>
                <w:ilvl w:val="0"/>
                <w:numId w:val="3"/>
              </w:numPr>
              <w:jc w:val="both"/>
              <w:rPr>
                <w:rFonts w:ascii="Times New Roman" w:hAnsi="Times New Roman"/>
                <w:bCs/>
                <w:lang w:val="vi-VN"/>
              </w:rPr>
            </w:pPr>
            <w:r w:rsidRPr="004B277E">
              <w:rPr>
                <w:rFonts w:ascii="Times New Roman" w:hAnsi="Times New Roman"/>
                <w:bCs/>
                <w:lang w:val="vi-VN"/>
              </w:rPr>
              <w:t>Mô đun gắn trên thiết bị bay: (IMU+GNSS):</w:t>
            </w:r>
          </w:p>
          <w:p w:rsidR="0047627A" w:rsidRPr="004B277E" w:rsidRDefault="0047627A" w:rsidP="00C939AA">
            <w:pPr>
              <w:numPr>
                <w:ilvl w:val="1"/>
                <w:numId w:val="3"/>
              </w:numPr>
              <w:jc w:val="both"/>
              <w:rPr>
                <w:rFonts w:ascii="Times New Roman" w:hAnsi="Times New Roman"/>
                <w:bCs/>
                <w:lang w:val="vi-VN"/>
              </w:rPr>
            </w:pPr>
            <w:r w:rsidRPr="004B277E">
              <w:rPr>
                <w:rFonts w:ascii="Times New Roman" w:hAnsi="Times New Roman"/>
                <w:bCs/>
                <w:lang w:val="vi-VN"/>
              </w:rPr>
              <w:t>Đa hệ thống GPS/GLONASS/Galileo;</w:t>
            </w:r>
          </w:p>
          <w:p w:rsidR="0047627A" w:rsidRPr="004B277E" w:rsidRDefault="0047627A" w:rsidP="00C939AA">
            <w:pPr>
              <w:numPr>
                <w:ilvl w:val="1"/>
                <w:numId w:val="3"/>
              </w:numPr>
              <w:jc w:val="both"/>
              <w:rPr>
                <w:rFonts w:ascii="Times New Roman" w:hAnsi="Times New Roman"/>
                <w:bCs/>
                <w:lang w:val="vi-VN"/>
              </w:rPr>
            </w:pPr>
            <w:r w:rsidRPr="004B277E">
              <w:rPr>
                <w:rFonts w:ascii="Times New Roman" w:hAnsi="Times New Roman"/>
                <w:bCs/>
                <w:lang w:val="vi-VN"/>
              </w:rPr>
              <w:lastRenderedPageBreak/>
              <w:t>Sai số góc (</w:t>
            </w:r>
            <w:r w:rsidRPr="004B277E">
              <w:rPr>
                <w:rFonts w:ascii="Times New Roman" w:hAnsi="Times New Roman"/>
                <w:bCs/>
              </w:rPr>
              <w:t>roll, pitch, heading): ±2.0°</w:t>
            </w:r>
            <w:r>
              <w:rPr>
                <w:rFonts w:ascii="Times New Roman" w:hAnsi="Times New Roman"/>
                <w:bCs/>
              </w:rPr>
              <w:t>;</w:t>
            </w:r>
          </w:p>
          <w:p w:rsidR="0047627A" w:rsidRPr="004B277E" w:rsidRDefault="0047627A" w:rsidP="00C939AA">
            <w:pPr>
              <w:numPr>
                <w:ilvl w:val="1"/>
                <w:numId w:val="3"/>
              </w:numPr>
              <w:jc w:val="both"/>
              <w:rPr>
                <w:rFonts w:ascii="Times New Roman" w:hAnsi="Times New Roman"/>
                <w:bCs/>
                <w:lang w:val="vi-VN"/>
              </w:rPr>
            </w:pPr>
            <w:r w:rsidRPr="004B277E">
              <w:rPr>
                <w:rFonts w:ascii="Times New Roman" w:hAnsi="Times New Roman"/>
                <w:bCs/>
                <w:lang w:val="vi-VN"/>
              </w:rPr>
              <w:t>Sai số định vị: phương ngang: &lt;10 cm; phương thẳng đứng: &lt;15 cm</w:t>
            </w:r>
            <w:r>
              <w:rPr>
                <w:rFonts w:ascii="Times New Roman" w:hAnsi="Times New Roman"/>
                <w:bCs/>
              </w:rPr>
              <w:t>;</w:t>
            </w:r>
            <w:r w:rsidRPr="004B277E">
              <w:rPr>
                <w:rFonts w:ascii="Times New Roman" w:hAnsi="Times New Roman"/>
                <w:bCs/>
                <w:lang w:val="vi-VN"/>
              </w:rPr>
              <w:t xml:space="preserve"> </w:t>
            </w:r>
          </w:p>
          <w:p w:rsidR="0047627A" w:rsidRPr="004B277E" w:rsidRDefault="0047627A" w:rsidP="00C939AA">
            <w:pPr>
              <w:numPr>
                <w:ilvl w:val="1"/>
                <w:numId w:val="3"/>
              </w:numPr>
              <w:jc w:val="both"/>
              <w:rPr>
                <w:rFonts w:ascii="Times New Roman" w:hAnsi="Times New Roman"/>
                <w:bCs/>
                <w:lang w:val="vi-VN"/>
              </w:rPr>
            </w:pPr>
            <w:r w:rsidRPr="004B277E">
              <w:rPr>
                <w:rFonts w:ascii="Times New Roman" w:hAnsi="Times New Roman"/>
                <w:bCs/>
                <w:lang w:val="vi-VN"/>
              </w:rPr>
              <w:t>Tần suất đị</w:t>
            </w:r>
            <w:r>
              <w:rPr>
                <w:rFonts w:ascii="Times New Roman" w:hAnsi="Times New Roman"/>
                <w:bCs/>
                <w:lang w:val="vi-VN"/>
              </w:rPr>
              <w:t>nh vị: 1-100Hz (lập trình được)</w:t>
            </w:r>
            <w:r>
              <w:rPr>
                <w:rFonts w:ascii="Times New Roman" w:hAnsi="Times New Roman"/>
                <w:bCs/>
              </w:rPr>
              <w:t>.</w:t>
            </w:r>
          </w:p>
          <w:p w:rsidR="0047627A" w:rsidRPr="004B277E" w:rsidRDefault="0047627A" w:rsidP="00C939AA">
            <w:pPr>
              <w:numPr>
                <w:ilvl w:val="0"/>
                <w:numId w:val="3"/>
              </w:numPr>
              <w:jc w:val="both"/>
              <w:rPr>
                <w:rFonts w:ascii="Times New Roman" w:hAnsi="Times New Roman"/>
                <w:bCs/>
                <w:lang w:val="vi-VN"/>
              </w:rPr>
            </w:pPr>
            <w:r w:rsidRPr="004B277E">
              <w:rPr>
                <w:rFonts w:ascii="Times New Roman" w:hAnsi="Times New Roman"/>
                <w:bCs/>
                <w:lang w:val="vi-VN"/>
              </w:rPr>
              <w:t xml:space="preserve">Mạng lưới trạm tham chiếu trên mặt đất: </w:t>
            </w:r>
          </w:p>
          <w:p w:rsidR="0047627A" w:rsidRPr="004B277E" w:rsidRDefault="0047627A" w:rsidP="00C939AA">
            <w:pPr>
              <w:numPr>
                <w:ilvl w:val="1"/>
                <w:numId w:val="3"/>
              </w:numPr>
              <w:jc w:val="both"/>
              <w:rPr>
                <w:rFonts w:ascii="Times New Roman" w:hAnsi="Times New Roman"/>
                <w:bCs/>
                <w:lang w:val="vi-VN"/>
              </w:rPr>
            </w:pPr>
            <w:r w:rsidRPr="004B277E">
              <w:rPr>
                <w:rFonts w:ascii="Times New Roman" w:hAnsi="Times New Roman"/>
                <w:bCs/>
                <w:lang w:val="vi-VN"/>
              </w:rPr>
              <w:t>Trạm di động thiết lập tại các điểm mốc, cấu hình gọn nhẹ, tích hợp pin năng lượng mặt trời, thời gian thiết lập trạm mới: 45 phút (bao gồm cả thời gian xác định toạ độ tĩnh cho trạm chưa biết toạ độ trước);</w:t>
            </w:r>
          </w:p>
          <w:p w:rsidR="0047627A" w:rsidRPr="004B277E" w:rsidRDefault="0047627A" w:rsidP="00C939AA">
            <w:pPr>
              <w:numPr>
                <w:ilvl w:val="0"/>
                <w:numId w:val="3"/>
              </w:numPr>
              <w:jc w:val="both"/>
              <w:rPr>
                <w:rFonts w:ascii="Times New Roman" w:hAnsi="Times New Roman"/>
                <w:bCs/>
                <w:lang w:val="vi-VN"/>
              </w:rPr>
            </w:pPr>
            <w:r w:rsidRPr="004B277E">
              <w:rPr>
                <w:rFonts w:ascii="Times New Roman" w:hAnsi="Times New Roman"/>
                <w:bCs/>
                <w:lang w:val="vi-VN"/>
              </w:rPr>
              <w:t>Mạng lưới cung cấp dữ liệu tương thích với các định dạng dữ liệu chuẩn RTCM đa hệ thống, có khả năng kết nối với hệ thống CORS quốc gia (đang đư</w:t>
            </w:r>
            <w:r>
              <w:rPr>
                <w:rFonts w:ascii="Times New Roman" w:hAnsi="Times New Roman"/>
                <w:bCs/>
                <w:lang w:val="vi-VN"/>
              </w:rPr>
              <w:t>ợc Bộ TNMT triển khai xây dựng)</w:t>
            </w:r>
            <w:r>
              <w:rPr>
                <w:rFonts w:ascii="Times New Roman" w:hAnsi="Times New Roman"/>
                <w:bCs/>
              </w:rPr>
              <w:t>.</w:t>
            </w:r>
          </w:p>
          <w:p w:rsidR="0047627A" w:rsidRPr="00084583" w:rsidRDefault="0047627A" w:rsidP="00C939AA">
            <w:pPr>
              <w:jc w:val="both"/>
              <w:rPr>
                <w:rFonts w:ascii="Times New Roman" w:hAnsi="Times New Roman"/>
                <w:b/>
                <w:bCs/>
                <w:i/>
              </w:rPr>
            </w:pPr>
            <w:r w:rsidRPr="004B277E">
              <w:rPr>
                <w:rFonts w:ascii="Times New Roman" w:hAnsi="Times New Roman"/>
                <w:b/>
                <w:bCs/>
                <w:i/>
                <w:lang w:val="vi-VN"/>
              </w:rPr>
              <w:t xml:space="preserve">+ </w:t>
            </w:r>
            <w:r w:rsidRPr="00084583">
              <w:rPr>
                <w:rFonts w:ascii="Times New Roman" w:hAnsi="Times New Roman"/>
                <w:b/>
                <w:bCs/>
                <w:lang w:val="vi-VN"/>
              </w:rPr>
              <w:t>Phân hệ xây dựng bản đồ số</w:t>
            </w:r>
          </w:p>
          <w:p w:rsidR="0047627A" w:rsidRPr="004B277E" w:rsidRDefault="0047627A" w:rsidP="00C939AA">
            <w:pPr>
              <w:numPr>
                <w:ilvl w:val="0"/>
                <w:numId w:val="2"/>
              </w:numPr>
              <w:jc w:val="both"/>
              <w:rPr>
                <w:rFonts w:ascii="Times New Roman" w:hAnsi="Times New Roman"/>
                <w:bCs/>
                <w:lang w:val="vi-VN"/>
              </w:rPr>
            </w:pPr>
            <w:r w:rsidRPr="004B277E">
              <w:rPr>
                <w:rFonts w:ascii="Times New Roman" w:hAnsi="Times New Roman"/>
                <w:bCs/>
                <w:lang w:val="vi-VN"/>
              </w:rPr>
              <w:t>Mô đun chụp ảnh: Máy ảnh độ phân giải cao; hệ thống chống rung cơ học 3 chiều; đồng bộ tọa độ ảnh chụp GPS; phần mềm dựng</w:t>
            </w:r>
            <w:r>
              <w:rPr>
                <w:rFonts w:ascii="Times New Roman" w:hAnsi="Times New Roman"/>
                <w:bCs/>
                <w:lang w:val="vi-VN"/>
              </w:rPr>
              <w:t xml:space="preserve"> ảnh 3D từ dữ liệu ảnh thu được</w:t>
            </w:r>
            <w:r>
              <w:rPr>
                <w:rFonts w:ascii="Times New Roman" w:hAnsi="Times New Roman"/>
                <w:bCs/>
              </w:rPr>
              <w:t>;</w:t>
            </w:r>
          </w:p>
          <w:p w:rsidR="0047627A" w:rsidRPr="004B277E" w:rsidRDefault="0047627A" w:rsidP="00C939AA">
            <w:pPr>
              <w:numPr>
                <w:ilvl w:val="0"/>
                <w:numId w:val="2"/>
              </w:numPr>
              <w:jc w:val="both"/>
              <w:rPr>
                <w:rFonts w:ascii="Times New Roman" w:hAnsi="Times New Roman"/>
                <w:bCs/>
                <w:lang w:val="vi-VN"/>
              </w:rPr>
            </w:pPr>
            <w:r w:rsidRPr="004B277E">
              <w:rPr>
                <w:rFonts w:ascii="Times New Roman" w:hAnsi="Times New Roman"/>
                <w:bCs/>
                <w:lang w:val="vi-VN"/>
              </w:rPr>
              <w:t>Mô đun quét laze: Máy quét LiDAR, đồng bộ tọa độ quét theo GPS; phần mềm dựng ảnh 3D từ dữ liệu quét LiDAR thu được.</w:t>
            </w:r>
          </w:p>
          <w:p w:rsidR="0047627A" w:rsidRPr="004B277E" w:rsidRDefault="0047627A" w:rsidP="00C939AA">
            <w:pPr>
              <w:numPr>
                <w:ilvl w:val="0"/>
                <w:numId w:val="4"/>
              </w:numPr>
              <w:jc w:val="both"/>
              <w:rPr>
                <w:rFonts w:ascii="Times New Roman" w:hAnsi="Times New Roman"/>
                <w:bCs/>
                <w:lang w:val="vi-VN"/>
              </w:rPr>
            </w:pPr>
            <w:r w:rsidRPr="004B277E">
              <w:rPr>
                <w:rFonts w:ascii="Times New Roman" w:hAnsi="Times New Roman"/>
                <w:bCs/>
                <w:lang w:val="vi-VN"/>
              </w:rPr>
              <w:t>Phạm vi quét lớn nhất: 100 m trở lên.</w:t>
            </w:r>
          </w:p>
          <w:p w:rsidR="0047627A" w:rsidRPr="004B277E" w:rsidRDefault="0047627A" w:rsidP="00C939AA">
            <w:pPr>
              <w:numPr>
                <w:ilvl w:val="0"/>
                <w:numId w:val="4"/>
              </w:numPr>
              <w:jc w:val="both"/>
              <w:rPr>
                <w:rFonts w:ascii="Times New Roman" w:hAnsi="Times New Roman"/>
                <w:bCs/>
                <w:lang w:val="vi-VN"/>
              </w:rPr>
            </w:pPr>
            <w:r w:rsidRPr="004B277E">
              <w:rPr>
                <w:rFonts w:ascii="Times New Roman" w:hAnsi="Times New Roman"/>
                <w:bCs/>
                <w:lang w:val="vi-VN"/>
              </w:rPr>
              <w:t>Mật độ điểm quét: 200.000 điểm/ giây trở lên.</w:t>
            </w:r>
          </w:p>
          <w:p w:rsidR="0047627A" w:rsidRPr="004B277E" w:rsidRDefault="0047627A" w:rsidP="00C939AA">
            <w:pPr>
              <w:autoSpaceDE w:val="0"/>
              <w:autoSpaceDN w:val="0"/>
              <w:adjustRightInd w:val="0"/>
              <w:jc w:val="both"/>
              <w:rPr>
                <w:rFonts w:ascii="Times New Roman" w:hAnsi="Times New Roman"/>
                <w:bCs/>
              </w:rPr>
            </w:pPr>
            <w:r w:rsidRPr="004B277E">
              <w:rPr>
                <w:rFonts w:ascii="Times New Roman" w:hAnsi="Times New Roman"/>
                <w:bCs/>
              </w:rPr>
              <w:t>- Dữ liệu đo đạc của hệ thống:</w:t>
            </w:r>
          </w:p>
          <w:p w:rsidR="0047627A" w:rsidRPr="004B277E" w:rsidRDefault="0047627A" w:rsidP="00C939AA">
            <w:pPr>
              <w:autoSpaceDE w:val="0"/>
              <w:autoSpaceDN w:val="0"/>
              <w:adjustRightInd w:val="0"/>
              <w:ind w:left="367"/>
              <w:jc w:val="both"/>
              <w:rPr>
                <w:rFonts w:ascii="Times New Roman" w:hAnsi="Times New Roman"/>
                <w:bCs/>
              </w:rPr>
            </w:pPr>
            <w:r w:rsidRPr="004B277E">
              <w:rPr>
                <w:rFonts w:ascii="Times New Roman" w:hAnsi="Times New Roman"/>
                <w:bCs/>
              </w:rPr>
              <w:t>+ Đạt tiêu chuẩn kỹ thuật theo Thông tư số 39/2014/TT-BTNMT của Bộ Tài nguyên và Môi trường về Quy định kỹ thuật thành lập mô hình số độ cao bằng công nghệ bay quét LiDAR, cụ thể độ chính xác DEM/DSM đạt từ 0,2 m – 0,3 m.</w:t>
            </w:r>
          </w:p>
          <w:p w:rsidR="0047627A" w:rsidRPr="004B277E" w:rsidRDefault="0047627A" w:rsidP="00C939AA">
            <w:pPr>
              <w:autoSpaceDE w:val="0"/>
              <w:autoSpaceDN w:val="0"/>
              <w:adjustRightInd w:val="0"/>
              <w:ind w:left="367"/>
              <w:jc w:val="both"/>
              <w:rPr>
                <w:rFonts w:ascii="Times New Roman" w:hAnsi="Times New Roman"/>
                <w:bCs/>
              </w:rPr>
            </w:pPr>
            <w:r w:rsidRPr="004B277E">
              <w:rPr>
                <w:rFonts w:ascii="Times New Roman" w:hAnsi="Times New Roman"/>
                <w:bCs/>
              </w:rPr>
              <w:t>+ Đạt tiêu chuẩn kỹ thuật theo TCVN 9398:2012, 22TCN 263-2000, TCVN 8478:2010 (trừ những phạm vi đặc thù như: mặt đường cũ, công trình cầu cống… đòi hỏi độ chính xác cao hơn).</w:t>
            </w:r>
          </w:p>
          <w:p w:rsidR="0047627A" w:rsidRDefault="0047627A" w:rsidP="00C939AA">
            <w:pPr>
              <w:jc w:val="both"/>
              <w:rPr>
                <w:rFonts w:ascii="Times New Roman" w:hAnsi="Times New Roman"/>
                <w:b/>
                <w:bCs/>
              </w:rPr>
            </w:pPr>
            <w:r>
              <w:rPr>
                <w:rFonts w:ascii="Times New Roman" w:hAnsi="Times New Roman"/>
                <w:b/>
                <w:bCs/>
              </w:rPr>
              <w:t>c/</w:t>
            </w:r>
            <w:r w:rsidRPr="00084583">
              <w:rPr>
                <w:rFonts w:ascii="Times New Roman" w:hAnsi="Times New Roman"/>
                <w:b/>
                <w:bCs/>
              </w:rPr>
              <w:t xml:space="preserve"> Khác</w:t>
            </w:r>
          </w:p>
          <w:p w:rsidR="0047627A" w:rsidRDefault="0047627A" w:rsidP="00C939AA">
            <w:pPr>
              <w:jc w:val="both"/>
              <w:rPr>
                <w:rFonts w:ascii="Times New Roman" w:hAnsi="Times New Roman"/>
                <w:b/>
                <w:bCs/>
              </w:rPr>
            </w:pPr>
            <w:r>
              <w:rPr>
                <w:rFonts w:ascii="Times New Roman" w:hAnsi="Times New Roman"/>
                <w:b/>
                <w:bCs/>
              </w:rPr>
              <w:t xml:space="preserve">    </w:t>
            </w:r>
            <w:r>
              <w:rPr>
                <w:rFonts w:ascii="Times New Roman" w:hAnsi="Times New Roman"/>
                <w:bCs/>
              </w:rPr>
              <w:t>-</w:t>
            </w:r>
            <w:r w:rsidRPr="004B277E">
              <w:rPr>
                <w:rFonts w:ascii="Times New Roman" w:hAnsi="Times New Roman"/>
                <w:bCs/>
              </w:rPr>
              <w:t xml:space="preserve"> 03 bài báo khoa học được công bố trên tạp chí chuyên ngành cấp quố</w:t>
            </w:r>
            <w:r>
              <w:rPr>
                <w:rFonts w:ascii="Times New Roman" w:hAnsi="Times New Roman"/>
                <w:bCs/>
              </w:rPr>
              <w:t>c gia hoặc hội thảo cấp quốc tế.</w:t>
            </w:r>
          </w:p>
          <w:p w:rsidR="0047627A" w:rsidRDefault="0047627A" w:rsidP="00C939AA">
            <w:pPr>
              <w:jc w:val="both"/>
              <w:rPr>
                <w:rFonts w:ascii="Times New Roman" w:hAnsi="Times New Roman"/>
                <w:bCs/>
              </w:rPr>
            </w:pPr>
            <w:r>
              <w:rPr>
                <w:rFonts w:ascii="Times New Roman" w:hAnsi="Times New Roman"/>
                <w:b/>
                <w:bCs/>
              </w:rPr>
              <w:t xml:space="preserve">    </w:t>
            </w:r>
            <w:r w:rsidRPr="004B277E">
              <w:rPr>
                <w:rFonts w:ascii="Times New Roman" w:hAnsi="Times New Roman"/>
                <w:bCs/>
              </w:rPr>
              <w:t>- Hỗ trợ đào tạo sau đại học.</w:t>
            </w:r>
            <w:r>
              <w:rPr>
                <w:rFonts w:ascii="Times New Roman" w:hAnsi="Times New Roman"/>
                <w:bCs/>
              </w:rPr>
              <w:t>/.</w:t>
            </w:r>
          </w:p>
          <w:p w:rsidR="0047627A" w:rsidRPr="00F33AA2" w:rsidRDefault="0047627A" w:rsidP="00C939AA">
            <w:pPr>
              <w:jc w:val="both"/>
              <w:rPr>
                <w:rFonts w:ascii="Times New Roman" w:hAnsi="Times New Roman"/>
                <w:b/>
                <w:bCs/>
              </w:rPr>
            </w:pPr>
          </w:p>
        </w:tc>
        <w:tc>
          <w:tcPr>
            <w:tcW w:w="1276" w:type="dxa"/>
          </w:tcPr>
          <w:p w:rsidR="0047627A" w:rsidRDefault="0047627A" w:rsidP="00C939AA">
            <w:pPr>
              <w:jc w:val="center"/>
              <w:rPr>
                <w:rFonts w:ascii="Times New Roman" w:hAnsi="Times New Roman"/>
                <w:bCs/>
              </w:rPr>
            </w:pPr>
          </w:p>
          <w:p w:rsidR="0047627A" w:rsidRPr="00D63CEF" w:rsidRDefault="0047627A" w:rsidP="00C939AA">
            <w:pPr>
              <w:jc w:val="center"/>
              <w:rPr>
                <w:rFonts w:ascii="Times New Roman" w:hAnsi="Times New Roman"/>
                <w:bCs/>
              </w:rPr>
            </w:pPr>
            <w:r w:rsidRPr="00D63CEF">
              <w:rPr>
                <w:rFonts w:ascii="Times New Roman" w:hAnsi="Times New Roman"/>
                <w:bCs/>
              </w:rPr>
              <w:t>Tuyển chọn</w:t>
            </w:r>
            <w:r>
              <w:rPr>
                <w:rFonts w:ascii="Times New Roman" w:hAnsi="Times New Roman"/>
                <w:bCs/>
              </w:rPr>
              <w:t>.</w:t>
            </w:r>
          </w:p>
        </w:tc>
      </w:tr>
    </w:tbl>
    <w:p w:rsidR="0047627A" w:rsidRDefault="0047627A" w:rsidP="0047627A"/>
    <w:p w:rsidR="001002C4" w:rsidRDefault="001002C4"/>
    <w:sectPr w:rsidR="001002C4" w:rsidSect="00113133">
      <w:pgSz w:w="15840" w:h="12240" w:orient="landscape"/>
      <w:pgMar w:top="1134" w:right="1021" w:bottom="567"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2AC"/>
    <w:multiLevelType w:val="hybridMultilevel"/>
    <w:tmpl w:val="9FCE504A"/>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83E2FF7"/>
    <w:multiLevelType w:val="hybridMultilevel"/>
    <w:tmpl w:val="D37261B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32F63C8C"/>
    <w:multiLevelType w:val="hybridMultilevel"/>
    <w:tmpl w:val="1EA853A0"/>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606C67B6"/>
    <w:multiLevelType w:val="hybridMultilevel"/>
    <w:tmpl w:val="001A2A18"/>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2C21"/>
    <w:rsid w:val="00074141"/>
    <w:rsid w:val="000F2D26"/>
    <w:rsid w:val="001002C4"/>
    <w:rsid w:val="0011124E"/>
    <w:rsid w:val="00113133"/>
    <w:rsid w:val="00114F97"/>
    <w:rsid w:val="002063EB"/>
    <w:rsid w:val="002E44AA"/>
    <w:rsid w:val="0047627A"/>
    <w:rsid w:val="004D3937"/>
    <w:rsid w:val="00570168"/>
    <w:rsid w:val="005D7CE5"/>
    <w:rsid w:val="0065181F"/>
    <w:rsid w:val="007629E3"/>
    <w:rsid w:val="008F46F5"/>
    <w:rsid w:val="00A32DF5"/>
    <w:rsid w:val="00A52C21"/>
    <w:rsid w:val="00A9147B"/>
    <w:rsid w:val="00AA7AFA"/>
    <w:rsid w:val="00AD2899"/>
    <w:rsid w:val="00C64ABF"/>
    <w:rsid w:val="00CF1CEB"/>
    <w:rsid w:val="00D12B23"/>
    <w:rsid w:val="00D8084B"/>
    <w:rsid w:val="00E04E1E"/>
    <w:rsid w:val="00E27A5E"/>
    <w:rsid w:val="00EA7FFE"/>
    <w:rsid w:val="00FB1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2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0020normal">
    <w:name w:val="table_0020normal"/>
    <w:basedOn w:val="Normal"/>
    <w:rsid w:val="000F2D26"/>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23</cp:revision>
  <dcterms:created xsi:type="dcterms:W3CDTF">2016-04-21T07:42:00Z</dcterms:created>
  <dcterms:modified xsi:type="dcterms:W3CDTF">2016-08-02T01:55:00Z</dcterms:modified>
</cp:coreProperties>
</file>