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5" w:type="dxa"/>
        <w:tblInd w:w="-176" w:type="dxa"/>
        <w:tblLook w:val="01E0" w:firstRow="1" w:lastRow="1" w:firstColumn="1" w:lastColumn="1" w:noHBand="0" w:noVBand="0"/>
      </w:tblPr>
      <w:tblGrid>
        <w:gridCol w:w="4395"/>
        <w:gridCol w:w="5180"/>
      </w:tblGrid>
      <w:tr w:rsidR="008337D6" w:rsidTr="002B6E41">
        <w:trPr>
          <w:trHeight w:val="864"/>
        </w:trPr>
        <w:tc>
          <w:tcPr>
            <w:tcW w:w="4395" w:type="dxa"/>
            <w:shd w:val="clear" w:color="auto" w:fill="auto"/>
          </w:tcPr>
          <w:bookmarkStart w:id="0" w:name="_GoBack"/>
          <w:bookmarkEnd w:id="0"/>
          <w:p w:rsidR="008337D6" w:rsidRPr="00962978" w:rsidRDefault="008337D6" w:rsidP="002B6E41">
            <w:pPr>
              <w:pStyle w:val="Heading5"/>
              <w:spacing w:before="0" w:after="0"/>
              <w:jc w:val="center"/>
              <w:rPr>
                <w:rFonts w:ascii="Times New Roman" w:hAnsi="Times New Roman"/>
                <w:i w:val="0"/>
              </w:rPr>
            </w:pPr>
            <w:r w:rsidRPr="00962978">
              <w:rPr>
                <w:rFonts w:ascii="Times New Roman" w:hAnsi="Times New Roman"/>
                <w:i w:val="0"/>
                <w:noProof/>
                <w:lang w:val="en-US"/>
              </w:rPr>
              <mc:AlternateContent>
                <mc:Choice Requires="wps">
                  <w:drawing>
                    <wp:anchor distT="0" distB="0" distL="114300" distR="114300" simplePos="0" relativeHeight="251661312" behindDoc="0" locked="0" layoutInCell="1" allowOverlap="1">
                      <wp:simplePos x="0" y="0"/>
                      <wp:positionH relativeFrom="column">
                        <wp:posOffset>775335</wp:posOffset>
                      </wp:positionH>
                      <wp:positionV relativeFrom="paragraph">
                        <wp:posOffset>260985</wp:posOffset>
                      </wp:positionV>
                      <wp:extent cx="1009650" cy="0"/>
                      <wp:effectExtent l="10160" t="9525" r="889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02A1C1D"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20.55pt" to="140.5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PMG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"/>
                  </w:pict>
                </mc:Fallback>
              </mc:AlternateContent>
            </w:r>
            <w:r w:rsidR="00962978" w:rsidRPr="00962978">
              <w:rPr>
                <w:rFonts w:ascii="Times New Roman" w:hAnsi="Times New Roman"/>
                <w:i w:val="0"/>
              </w:rPr>
              <w:t>THỦ TƯỚNG CHÍNH PHỦ</w:t>
            </w:r>
          </w:p>
        </w:tc>
        <w:tc>
          <w:tcPr>
            <w:tcW w:w="5180" w:type="dxa"/>
            <w:shd w:val="clear" w:color="auto" w:fill="auto"/>
          </w:tcPr>
          <w:p w:rsidR="008337D6" w:rsidRPr="001B5B74" w:rsidRDefault="008337D6" w:rsidP="002B6E41">
            <w:pPr>
              <w:pStyle w:val="Heading5"/>
              <w:spacing w:before="0" w:after="0"/>
              <w:jc w:val="center"/>
              <w:rPr>
                <w:rFonts w:ascii="Times New Roman" w:hAnsi="Times New Roman"/>
                <w:i w:val="0"/>
                <w:spacing w:val="-20"/>
              </w:rPr>
            </w:pPr>
            <w:r w:rsidRPr="001B5B74">
              <w:rPr>
                <w:rFonts w:ascii="Times New Roman" w:hAnsi="Times New Roman"/>
                <w:i w:val="0"/>
                <w:spacing w:val="-20"/>
              </w:rPr>
              <w:t>CỘNG HOÀ XÃ HỘI CHỦ NGHĨA VIỆT NAM</w:t>
            </w:r>
          </w:p>
          <w:p w:rsidR="008337D6" w:rsidRPr="00063932" w:rsidRDefault="008337D6" w:rsidP="002B6E41">
            <w:pPr>
              <w:jc w:val="center"/>
              <w:rPr>
                <w:b/>
                <w:sz w:val="28"/>
                <w:szCs w:val="28"/>
              </w:rPr>
            </w:pPr>
            <w:r w:rsidRPr="00063932">
              <w:rPr>
                <w:b/>
                <w:i/>
                <w:noProof/>
              </w:rPr>
              <mc:AlternateContent>
                <mc:Choice Requires="wps">
                  <w:drawing>
                    <wp:anchor distT="0" distB="0" distL="114300" distR="114300" simplePos="0" relativeHeight="251659264" behindDoc="0" locked="0" layoutInCell="1" allowOverlap="1">
                      <wp:simplePos x="0" y="0"/>
                      <wp:positionH relativeFrom="column">
                        <wp:posOffset>507365</wp:posOffset>
                      </wp:positionH>
                      <wp:positionV relativeFrom="paragraph">
                        <wp:posOffset>202565</wp:posOffset>
                      </wp:positionV>
                      <wp:extent cx="2138045" cy="0"/>
                      <wp:effectExtent l="8890" t="7620" r="571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8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70555E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5pt,15.95pt" to="208.3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NDHQIAADY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"/>
                  </w:pict>
                </mc:Fallback>
              </mc:AlternateContent>
            </w:r>
            <w:r w:rsidRPr="00063932">
              <w:rPr>
                <w:b/>
                <w:sz w:val="28"/>
                <w:szCs w:val="28"/>
              </w:rPr>
              <w:t>Độc lập - Tự do - Hạnh phúc</w:t>
            </w:r>
          </w:p>
        </w:tc>
      </w:tr>
      <w:tr w:rsidR="008337D6" w:rsidTr="002B6E41">
        <w:trPr>
          <w:trHeight w:val="478"/>
        </w:trPr>
        <w:tc>
          <w:tcPr>
            <w:tcW w:w="4395" w:type="dxa"/>
            <w:shd w:val="clear" w:color="auto" w:fill="auto"/>
          </w:tcPr>
          <w:p w:rsidR="008337D6" w:rsidRPr="00063932" w:rsidRDefault="008337D6" w:rsidP="002B6E41">
            <w:pPr>
              <w:pStyle w:val="Heading5"/>
              <w:spacing w:before="0" w:after="0"/>
              <w:jc w:val="center"/>
              <w:rPr>
                <w:rFonts w:ascii="Times New Roman" w:hAnsi="Times New Roman"/>
                <w:sz w:val="28"/>
                <w:szCs w:val="28"/>
              </w:rPr>
            </w:pPr>
            <w:r w:rsidRPr="00063932">
              <w:rPr>
                <w:rFonts w:ascii="Times New Roman" w:hAnsi="Times New Roman"/>
                <w:b w:val="0"/>
                <w:i w:val="0"/>
                <w:sz w:val="28"/>
                <w:szCs w:val="28"/>
              </w:rPr>
              <w:t>Số:</w:t>
            </w:r>
            <w:r w:rsidRPr="00063932">
              <w:rPr>
                <w:rFonts w:ascii="Times New Roman" w:hAnsi="Times New Roman"/>
                <w:sz w:val="28"/>
                <w:szCs w:val="28"/>
              </w:rPr>
              <w:t xml:space="preserve">      </w:t>
            </w:r>
            <w:r>
              <w:rPr>
                <w:rFonts w:ascii="Times New Roman" w:hAnsi="Times New Roman"/>
                <w:sz w:val="28"/>
                <w:szCs w:val="28"/>
              </w:rPr>
              <w:t xml:space="preserve">  </w:t>
            </w:r>
            <w:r w:rsidRPr="00063932">
              <w:rPr>
                <w:rFonts w:ascii="Times New Roman" w:hAnsi="Times New Roman"/>
                <w:sz w:val="28"/>
                <w:szCs w:val="28"/>
              </w:rPr>
              <w:t xml:space="preserve"> </w:t>
            </w:r>
            <w:r w:rsidRPr="003026B5">
              <w:rPr>
                <w:rFonts w:ascii="Times New Roman" w:hAnsi="Times New Roman"/>
                <w:b w:val="0"/>
                <w:i w:val="0"/>
                <w:sz w:val="28"/>
                <w:szCs w:val="28"/>
              </w:rPr>
              <w:t>/</w:t>
            </w:r>
            <w:r w:rsidR="009B4AC0">
              <w:rPr>
                <w:rFonts w:ascii="Times New Roman" w:hAnsi="Times New Roman"/>
                <w:b w:val="0"/>
                <w:i w:val="0"/>
                <w:sz w:val="28"/>
                <w:szCs w:val="28"/>
              </w:rPr>
              <w:t>2025/</w:t>
            </w:r>
            <w:r w:rsidRPr="00063932">
              <w:rPr>
                <w:rFonts w:ascii="Times New Roman" w:hAnsi="Times New Roman"/>
                <w:b w:val="0"/>
                <w:i w:val="0"/>
                <w:sz w:val="28"/>
                <w:szCs w:val="28"/>
              </w:rPr>
              <w:t>QĐ-</w:t>
            </w:r>
            <w:r w:rsidR="00962978">
              <w:rPr>
                <w:rFonts w:ascii="Times New Roman" w:hAnsi="Times New Roman"/>
                <w:b w:val="0"/>
                <w:i w:val="0"/>
                <w:sz w:val="28"/>
                <w:szCs w:val="28"/>
              </w:rPr>
              <w:t>TTg</w:t>
            </w:r>
          </w:p>
        </w:tc>
        <w:tc>
          <w:tcPr>
            <w:tcW w:w="5180" w:type="dxa"/>
            <w:shd w:val="clear" w:color="auto" w:fill="auto"/>
          </w:tcPr>
          <w:p w:rsidR="008337D6" w:rsidRPr="00063932" w:rsidRDefault="008337D6" w:rsidP="002B6E41">
            <w:pPr>
              <w:pStyle w:val="Heading5"/>
              <w:spacing w:before="0" w:after="0"/>
              <w:jc w:val="center"/>
              <w:rPr>
                <w:rFonts w:ascii="Times New Roman" w:hAnsi="Times New Roman"/>
                <w:b w:val="0"/>
                <w:sz w:val="28"/>
                <w:szCs w:val="28"/>
              </w:rPr>
            </w:pPr>
            <w:r>
              <w:rPr>
                <w:rFonts w:ascii="Times New Roman" w:hAnsi="Times New Roman"/>
                <w:b w:val="0"/>
                <w:sz w:val="28"/>
                <w:szCs w:val="28"/>
              </w:rPr>
              <w:t xml:space="preserve">          </w:t>
            </w:r>
            <w:r w:rsidRPr="00063932">
              <w:rPr>
                <w:rFonts w:ascii="Times New Roman" w:hAnsi="Times New Roman"/>
                <w:b w:val="0"/>
                <w:sz w:val="28"/>
                <w:szCs w:val="28"/>
              </w:rPr>
              <w:t xml:space="preserve">Hà Nội, ngày  </w:t>
            </w:r>
            <w:r>
              <w:rPr>
                <w:rFonts w:ascii="Times New Roman" w:hAnsi="Times New Roman"/>
                <w:b w:val="0"/>
                <w:sz w:val="28"/>
                <w:szCs w:val="28"/>
              </w:rPr>
              <w:t xml:space="preserve"> </w:t>
            </w:r>
            <w:r w:rsidRPr="00063932">
              <w:rPr>
                <w:rFonts w:ascii="Times New Roman" w:hAnsi="Times New Roman"/>
                <w:b w:val="0"/>
                <w:sz w:val="28"/>
                <w:szCs w:val="28"/>
              </w:rPr>
              <w:t xml:space="preserve">   tháng</w:t>
            </w:r>
            <w:r>
              <w:rPr>
                <w:rFonts w:ascii="Times New Roman" w:hAnsi="Times New Roman"/>
                <w:b w:val="0"/>
                <w:sz w:val="28"/>
                <w:szCs w:val="28"/>
              </w:rPr>
              <w:t xml:space="preserve">    </w:t>
            </w:r>
            <w:r w:rsidRPr="00063932">
              <w:rPr>
                <w:rFonts w:ascii="Times New Roman" w:hAnsi="Times New Roman"/>
                <w:b w:val="0"/>
                <w:sz w:val="28"/>
                <w:szCs w:val="28"/>
              </w:rPr>
              <w:t>n</w:t>
            </w:r>
            <w:r w:rsidRPr="00063932">
              <w:rPr>
                <w:rFonts w:ascii="Times New Roman" w:hAnsi="Times New Roman" w:hint="eastAsia"/>
                <w:b w:val="0"/>
                <w:sz w:val="28"/>
                <w:szCs w:val="28"/>
              </w:rPr>
              <w:t>ă</w:t>
            </w:r>
            <w:r w:rsidRPr="00063932">
              <w:rPr>
                <w:rFonts w:ascii="Times New Roman" w:hAnsi="Times New Roman"/>
                <w:b w:val="0"/>
                <w:sz w:val="28"/>
                <w:szCs w:val="28"/>
              </w:rPr>
              <w:t>m 20</w:t>
            </w:r>
            <w:r>
              <w:rPr>
                <w:rFonts w:ascii="Times New Roman" w:hAnsi="Times New Roman"/>
                <w:b w:val="0"/>
                <w:sz w:val="28"/>
                <w:szCs w:val="28"/>
              </w:rPr>
              <w:t>25</w:t>
            </w:r>
          </w:p>
        </w:tc>
      </w:tr>
    </w:tbl>
    <w:tbl>
      <w:tblPr>
        <w:tblStyle w:val="TableGrid"/>
        <w:tblW w:w="0" w:type="auto"/>
        <w:tblInd w:w="846" w:type="dxa"/>
        <w:tblLook w:val="04A0" w:firstRow="1" w:lastRow="0" w:firstColumn="1" w:lastColumn="0" w:noHBand="0" w:noVBand="1"/>
      </w:tblPr>
      <w:tblGrid>
        <w:gridCol w:w="1843"/>
      </w:tblGrid>
      <w:tr w:rsidR="00E30F55" w:rsidTr="00347D26">
        <w:trPr>
          <w:trHeight w:val="360"/>
        </w:trPr>
        <w:tc>
          <w:tcPr>
            <w:tcW w:w="1843" w:type="dxa"/>
          </w:tcPr>
          <w:p w:rsidR="00E30F55" w:rsidRDefault="00E30F55" w:rsidP="00E30F55">
            <w:pPr>
              <w:spacing w:before="120" w:after="120"/>
              <w:jc w:val="center"/>
              <w:rPr>
                <w:b/>
                <w:sz w:val="28"/>
                <w:szCs w:val="28"/>
              </w:rPr>
            </w:pPr>
            <w:r>
              <w:rPr>
                <w:b/>
                <w:sz w:val="28"/>
                <w:szCs w:val="28"/>
              </w:rPr>
              <w:t>DỰ THẢO</w:t>
            </w:r>
            <w:r w:rsidR="00347D26">
              <w:rPr>
                <w:b/>
                <w:sz w:val="28"/>
                <w:szCs w:val="28"/>
              </w:rPr>
              <w:t xml:space="preserve"> </w:t>
            </w:r>
            <w:r w:rsidR="00DB0BB6">
              <w:rPr>
                <w:b/>
                <w:sz w:val="28"/>
                <w:szCs w:val="28"/>
              </w:rPr>
              <w:t>2</w:t>
            </w:r>
          </w:p>
        </w:tc>
      </w:tr>
    </w:tbl>
    <w:p w:rsidR="008337D6" w:rsidRPr="0025673C" w:rsidRDefault="008337D6" w:rsidP="008337D6">
      <w:pPr>
        <w:spacing w:before="240"/>
        <w:jc w:val="center"/>
        <w:rPr>
          <w:b/>
          <w:sz w:val="28"/>
          <w:szCs w:val="28"/>
        </w:rPr>
      </w:pPr>
      <w:r w:rsidRPr="0025673C">
        <w:rPr>
          <w:b/>
          <w:sz w:val="28"/>
          <w:szCs w:val="28"/>
        </w:rPr>
        <w:t xml:space="preserve">QUYẾT </w:t>
      </w:r>
      <w:r w:rsidRPr="0025673C">
        <w:rPr>
          <w:rFonts w:hint="eastAsia"/>
          <w:b/>
          <w:sz w:val="28"/>
          <w:szCs w:val="28"/>
        </w:rPr>
        <w:t>Đ</w:t>
      </w:r>
      <w:r w:rsidRPr="0025673C">
        <w:rPr>
          <w:b/>
          <w:sz w:val="28"/>
          <w:szCs w:val="28"/>
        </w:rPr>
        <w:t>ỊNH</w:t>
      </w:r>
    </w:p>
    <w:p w:rsidR="008337D6" w:rsidRPr="008301C3" w:rsidRDefault="009B4AC0" w:rsidP="008337D6">
      <w:pPr>
        <w:jc w:val="center"/>
        <w:rPr>
          <w:b/>
          <w:sz w:val="28"/>
          <w:szCs w:val="28"/>
        </w:rPr>
      </w:pPr>
      <w:r>
        <w:rPr>
          <w:b/>
          <w:sz w:val="28"/>
          <w:szCs w:val="28"/>
        </w:rPr>
        <w:t>Quy định</w:t>
      </w:r>
      <w:r w:rsidR="008337D6" w:rsidRPr="008301C3">
        <w:rPr>
          <w:b/>
          <w:sz w:val="28"/>
          <w:szCs w:val="28"/>
        </w:rPr>
        <w:t xml:space="preserve"> </w:t>
      </w:r>
      <w:bookmarkStart w:id="1" w:name="_Hlk193300997"/>
      <w:r w:rsidR="00962978">
        <w:rPr>
          <w:b/>
          <w:sz w:val="28"/>
          <w:szCs w:val="28"/>
        </w:rPr>
        <w:t xml:space="preserve">trách nhiệm người đứng đầu các cơ quan nhà nước </w:t>
      </w:r>
      <w:r w:rsidRPr="009B4AC0">
        <w:rPr>
          <w:b/>
          <w:sz w:val="28"/>
          <w:szCs w:val="28"/>
        </w:rPr>
        <w:t xml:space="preserve">trong thực hiện nhiệm vụ </w:t>
      </w:r>
      <w:r w:rsidR="00962978">
        <w:rPr>
          <w:b/>
          <w:sz w:val="28"/>
          <w:szCs w:val="28"/>
        </w:rPr>
        <w:t>về phát triển khoa học, công nghệ, đổi mới sáng tạo và chuyển đổi số của cơ quan, tổ chức</w:t>
      </w:r>
      <w:r w:rsidR="008337D6">
        <w:rPr>
          <w:b/>
          <w:sz w:val="28"/>
          <w:szCs w:val="28"/>
        </w:rPr>
        <w:t xml:space="preserve"> </w:t>
      </w:r>
    </w:p>
    <w:bookmarkEnd w:id="1"/>
    <w:p w:rsidR="008337D6" w:rsidRPr="003B5DBA" w:rsidRDefault="008337D6" w:rsidP="008337D6">
      <w:pPr>
        <w:jc w:val="center"/>
        <w:rPr>
          <w:sz w:val="22"/>
        </w:rPr>
      </w:pPr>
      <w:r>
        <w:rPr>
          <w:noProof/>
          <w:sz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48895</wp:posOffset>
                </wp:positionV>
                <wp:extent cx="6477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4D881B7" id="Straight Connector 1"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85pt" to="51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Ee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">
                <w10:wrap anchorx="margin"/>
              </v:line>
            </w:pict>
          </mc:Fallback>
        </mc:AlternateContent>
      </w:r>
    </w:p>
    <w:p w:rsidR="008337D6" w:rsidRPr="001B5B74" w:rsidRDefault="00962978" w:rsidP="008337D6">
      <w:pPr>
        <w:spacing w:after="120"/>
        <w:jc w:val="center"/>
        <w:rPr>
          <w:b/>
          <w:sz w:val="28"/>
          <w:szCs w:val="28"/>
        </w:rPr>
      </w:pPr>
      <w:r>
        <w:rPr>
          <w:b/>
          <w:sz w:val="28"/>
          <w:szCs w:val="28"/>
        </w:rPr>
        <w:t>THỦ TƯỚNG CHÍNH PHỦ</w:t>
      </w:r>
    </w:p>
    <w:p w:rsidR="008337D6" w:rsidRDefault="008337D6" w:rsidP="00E30F55">
      <w:pPr>
        <w:spacing w:before="120" w:after="120" w:line="312" w:lineRule="auto"/>
        <w:ind w:firstLine="720"/>
        <w:jc w:val="both"/>
        <w:rPr>
          <w:i/>
          <w:sz w:val="28"/>
          <w:szCs w:val="28"/>
        </w:rPr>
      </w:pPr>
      <w:r>
        <w:rPr>
          <w:i/>
          <w:sz w:val="28"/>
          <w:szCs w:val="28"/>
        </w:rPr>
        <w:t xml:space="preserve">Căn cứ </w:t>
      </w:r>
      <w:r w:rsidR="00962978">
        <w:rPr>
          <w:i/>
          <w:sz w:val="28"/>
          <w:szCs w:val="28"/>
        </w:rPr>
        <w:t>Luật Tổ chức Chính phủ ngày 18 tháng 02 năm 2025;</w:t>
      </w:r>
    </w:p>
    <w:p w:rsidR="00605A39" w:rsidRDefault="00605A39" w:rsidP="00E30F55">
      <w:pPr>
        <w:autoSpaceDE w:val="0"/>
        <w:autoSpaceDN w:val="0"/>
        <w:adjustRightInd w:val="0"/>
        <w:spacing w:before="120" w:after="120" w:line="312" w:lineRule="auto"/>
        <w:ind w:firstLine="720"/>
        <w:jc w:val="both"/>
        <w:rPr>
          <w:i/>
          <w:spacing w:val="-4"/>
          <w:sz w:val="28"/>
          <w:szCs w:val="28"/>
        </w:rPr>
      </w:pPr>
      <w:r>
        <w:rPr>
          <w:i/>
          <w:spacing w:val="-4"/>
          <w:sz w:val="28"/>
          <w:szCs w:val="28"/>
        </w:rPr>
        <w:t>Căn cứ Nghị quyết số 57-NQ/TW ngày 22 tháng 12 năm 2024 của Bộ Chính trị về đột phá phát triển khoa học, công nghệ, đổi mới sáng tạo và chuyển đổi số quốc gia;</w:t>
      </w:r>
    </w:p>
    <w:p w:rsidR="008337D6" w:rsidRDefault="008337D6" w:rsidP="00E30F55">
      <w:pPr>
        <w:autoSpaceDE w:val="0"/>
        <w:autoSpaceDN w:val="0"/>
        <w:adjustRightInd w:val="0"/>
        <w:spacing w:before="120" w:after="120" w:line="312" w:lineRule="auto"/>
        <w:ind w:firstLine="720"/>
        <w:jc w:val="both"/>
        <w:rPr>
          <w:i/>
          <w:spacing w:val="-4"/>
          <w:sz w:val="28"/>
          <w:szCs w:val="28"/>
        </w:rPr>
      </w:pPr>
      <w:r w:rsidRPr="00FD0DE7">
        <w:rPr>
          <w:i/>
          <w:spacing w:val="-4"/>
          <w:sz w:val="28"/>
          <w:szCs w:val="28"/>
        </w:rPr>
        <w:t xml:space="preserve">Căn cứ Nghị </w:t>
      </w:r>
      <w:r w:rsidR="00962978">
        <w:rPr>
          <w:i/>
          <w:spacing w:val="-4"/>
          <w:sz w:val="28"/>
          <w:szCs w:val="28"/>
        </w:rPr>
        <w:t xml:space="preserve">quyết số </w:t>
      </w:r>
      <w:r w:rsidR="00754BD8">
        <w:rPr>
          <w:i/>
          <w:spacing w:val="-4"/>
          <w:sz w:val="28"/>
          <w:szCs w:val="28"/>
        </w:rPr>
        <w:t>71</w:t>
      </w:r>
      <w:r w:rsidR="00962978">
        <w:rPr>
          <w:i/>
          <w:spacing w:val="-4"/>
          <w:sz w:val="28"/>
          <w:szCs w:val="28"/>
        </w:rPr>
        <w:t xml:space="preserve">/NQ-CP ngày </w:t>
      </w:r>
      <w:r w:rsidR="00754BD8">
        <w:rPr>
          <w:i/>
          <w:spacing w:val="-4"/>
          <w:sz w:val="28"/>
          <w:szCs w:val="28"/>
        </w:rPr>
        <w:t>01</w:t>
      </w:r>
      <w:r w:rsidR="00962978">
        <w:rPr>
          <w:i/>
          <w:spacing w:val="-4"/>
          <w:sz w:val="28"/>
          <w:szCs w:val="28"/>
        </w:rPr>
        <w:t xml:space="preserve"> tháng </w:t>
      </w:r>
      <w:r w:rsidR="00754BD8">
        <w:rPr>
          <w:i/>
          <w:spacing w:val="-4"/>
          <w:sz w:val="28"/>
          <w:szCs w:val="28"/>
        </w:rPr>
        <w:t>4</w:t>
      </w:r>
      <w:r w:rsidR="00962978">
        <w:rPr>
          <w:i/>
          <w:spacing w:val="-4"/>
          <w:sz w:val="28"/>
          <w:szCs w:val="28"/>
        </w:rPr>
        <w:t xml:space="preserve"> năm 2025 của Chính phủ </w:t>
      </w:r>
      <w:r w:rsidR="00754BD8">
        <w:rPr>
          <w:i/>
          <w:spacing w:val="-4"/>
          <w:sz w:val="28"/>
          <w:szCs w:val="28"/>
        </w:rPr>
        <w:t xml:space="preserve">Sửa đổi, bổ sung cập nhật </w:t>
      </w:r>
      <w:r w:rsidR="00962978">
        <w:rPr>
          <w:i/>
          <w:spacing w:val="-4"/>
          <w:sz w:val="28"/>
          <w:szCs w:val="28"/>
        </w:rPr>
        <w:t>Chương trình hành động của Chính phủ thực hiện Nghị quyết số 57-NQ/TW ngày 22 tháng 12 năm 2024 của Bộ Chính trị về đột phá phát triển khoa học, công nghệ, đổi mới sáng tạo và chuyển đổi số quốc gia</w:t>
      </w:r>
      <w:r w:rsidR="00605A39">
        <w:rPr>
          <w:i/>
          <w:spacing w:val="-4"/>
          <w:sz w:val="28"/>
          <w:szCs w:val="28"/>
        </w:rPr>
        <w:t>;</w:t>
      </w:r>
    </w:p>
    <w:p w:rsidR="001B4385" w:rsidRPr="001B4385" w:rsidRDefault="001B4385" w:rsidP="00E30F55">
      <w:pPr>
        <w:autoSpaceDE w:val="0"/>
        <w:autoSpaceDN w:val="0"/>
        <w:adjustRightInd w:val="0"/>
        <w:spacing w:before="120" w:after="120" w:line="312" w:lineRule="auto"/>
        <w:ind w:firstLine="720"/>
        <w:jc w:val="both"/>
        <w:rPr>
          <w:i/>
          <w:sz w:val="28"/>
          <w:szCs w:val="28"/>
        </w:rPr>
      </w:pPr>
      <w:r w:rsidRPr="001B4385">
        <w:rPr>
          <w:i/>
          <w:sz w:val="28"/>
          <w:szCs w:val="28"/>
        </w:rPr>
        <w:t>Căn cứ Nghị định số 157/2007/NĐ-CP ngày 27</w:t>
      </w:r>
      <w:r>
        <w:rPr>
          <w:i/>
          <w:sz w:val="28"/>
          <w:szCs w:val="28"/>
        </w:rPr>
        <w:t xml:space="preserve"> tháng </w:t>
      </w:r>
      <w:r w:rsidRPr="001B4385">
        <w:rPr>
          <w:i/>
          <w:sz w:val="28"/>
          <w:szCs w:val="28"/>
        </w:rPr>
        <w:t>10</w:t>
      </w:r>
      <w:r>
        <w:rPr>
          <w:i/>
          <w:sz w:val="28"/>
          <w:szCs w:val="28"/>
        </w:rPr>
        <w:t xml:space="preserve"> năm </w:t>
      </w:r>
      <w:r w:rsidRPr="001B4385">
        <w:rPr>
          <w:i/>
          <w:sz w:val="28"/>
          <w:szCs w:val="28"/>
        </w:rPr>
        <w:t>2007 của Chính phủ về quy định chế độ trách nhiệm đối với người đứng đầu cơ quan, tổ chức, đơn vị của Nhà nước trong thi hành nhiệm vụ, công vụ</w:t>
      </w:r>
      <w:r>
        <w:rPr>
          <w:i/>
          <w:sz w:val="28"/>
          <w:szCs w:val="28"/>
        </w:rPr>
        <w:t>;</w:t>
      </w:r>
    </w:p>
    <w:p w:rsidR="008337D6" w:rsidRDefault="008337D6" w:rsidP="00E30F55">
      <w:pPr>
        <w:autoSpaceDE w:val="0"/>
        <w:autoSpaceDN w:val="0"/>
        <w:adjustRightInd w:val="0"/>
        <w:spacing w:before="120" w:after="120" w:line="312" w:lineRule="auto"/>
        <w:ind w:left="180" w:firstLine="540"/>
        <w:jc w:val="both"/>
        <w:rPr>
          <w:i/>
          <w:sz w:val="28"/>
          <w:szCs w:val="28"/>
        </w:rPr>
      </w:pPr>
      <w:r w:rsidRPr="00C52332">
        <w:rPr>
          <w:i/>
          <w:sz w:val="28"/>
          <w:szCs w:val="28"/>
        </w:rPr>
        <w:t xml:space="preserve">Theo </w:t>
      </w:r>
      <w:r w:rsidRPr="00C52332">
        <w:rPr>
          <w:rFonts w:hint="eastAsia"/>
          <w:i/>
          <w:sz w:val="28"/>
          <w:szCs w:val="28"/>
        </w:rPr>
        <w:t>đ</w:t>
      </w:r>
      <w:r w:rsidRPr="00C52332">
        <w:rPr>
          <w:i/>
          <w:sz w:val="28"/>
          <w:szCs w:val="28"/>
        </w:rPr>
        <w:t xml:space="preserve">ề nghị của </w:t>
      </w:r>
      <w:r w:rsidR="00962978">
        <w:rPr>
          <w:i/>
          <w:sz w:val="28"/>
          <w:szCs w:val="28"/>
        </w:rPr>
        <w:t xml:space="preserve">Bộ trưởng Bộ </w:t>
      </w:r>
      <w:r w:rsidR="00DD25DA">
        <w:rPr>
          <w:i/>
          <w:sz w:val="28"/>
          <w:szCs w:val="28"/>
        </w:rPr>
        <w:t>Khoa học và Công nghệ</w:t>
      </w:r>
      <w:r>
        <w:rPr>
          <w:i/>
          <w:sz w:val="28"/>
          <w:szCs w:val="28"/>
        </w:rPr>
        <w:t>.</w:t>
      </w:r>
    </w:p>
    <w:p w:rsidR="00191B72" w:rsidRPr="00191B72" w:rsidRDefault="00191B72" w:rsidP="00E30F55">
      <w:pPr>
        <w:autoSpaceDE w:val="0"/>
        <w:autoSpaceDN w:val="0"/>
        <w:adjustRightInd w:val="0"/>
        <w:spacing w:before="120" w:after="120" w:line="312" w:lineRule="auto"/>
        <w:ind w:left="180" w:firstLine="540"/>
        <w:jc w:val="both"/>
        <w:rPr>
          <w:i/>
          <w:sz w:val="28"/>
          <w:szCs w:val="28"/>
        </w:rPr>
      </w:pPr>
      <w:r w:rsidRPr="00191B72">
        <w:rPr>
          <w:i/>
          <w:sz w:val="28"/>
          <w:szCs w:val="28"/>
        </w:rPr>
        <w:t xml:space="preserve">Thủ tướng Chính phủ ban hành Quyết định quy định </w:t>
      </w:r>
      <w:r w:rsidRPr="00191B72">
        <w:rPr>
          <w:i/>
          <w:spacing w:val="6"/>
          <w:sz w:val="28"/>
          <w:szCs w:val="28"/>
        </w:rPr>
        <w:t xml:space="preserve">về trách nhiệm của người đứng đầu </w:t>
      </w:r>
      <w:r w:rsidR="00C878E6">
        <w:rPr>
          <w:i/>
          <w:spacing w:val="6"/>
          <w:sz w:val="28"/>
          <w:szCs w:val="28"/>
        </w:rPr>
        <w:t xml:space="preserve">các </w:t>
      </w:r>
      <w:r w:rsidRPr="00191B72">
        <w:rPr>
          <w:i/>
          <w:spacing w:val="6"/>
          <w:sz w:val="28"/>
          <w:szCs w:val="28"/>
        </w:rPr>
        <w:t>cơ quan nhà nước trong thực hiện nhiệm vụ về phát triển khoa học, công nghệ, đổi mới sáng tạo và chuyển đổi số của cơ quan, tổ chức</w:t>
      </w:r>
      <w:r>
        <w:rPr>
          <w:i/>
          <w:spacing w:val="6"/>
          <w:sz w:val="28"/>
          <w:szCs w:val="28"/>
        </w:rPr>
        <w:t>.</w:t>
      </w:r>
    </w:p>
    <w:p w:rsidR="00A610B1" w:rsidRDefault="008337D6" w:rsidP="00E30F55">
      <w:pPr>
        <w:spacing w:before="120" w:after="120" w:line="312" w:lineRule="auto"/>
        <w:ind w:firstLine="720"/>
        <w:jc w:val="both"/>
        <w:rPr>
          <w:spacing w:val="6"/>
          <w:sz w:val="28"/>
          <w:szCs w:val="28"/>
        </w:rPr>
      </w:pPr>
      <w:bookmarkStart w:id="2" w:name="_Hlk193305763"/>
      <w:r w:rsidRPr="00605A39">
        <w:rPr>
          <w:b/>
          <w:spacing w:val="6"/>
          <w:sz w:val="28"/>
          <w:szCs w:val="28"/>
        </w:rPr>
        <w:t>Điều 1.</w:t>
      </w:r>
      <w:r w:rsidRPr="00605A39">
        <w:rPr>
          <w:spacing w:val="6"/>
          <w:sz w:val="28"/>
          <w:szCs w:val="28"/>
        </w:rPr>
        <w:t xml:space="preserve"> </w:t>
      </w:r>
      <w:r w:rsidR="001F4C4F" w:rsidRPr="00191B72">
        <w:rPr>
          <w:b/>
          <w:spacing w:val="6"/>
          <w:sz w:val="28"/>
          <w:szCs w:val="28"/>
        </w:rPr>
        <w:t>P</w:t>
      </w:r>
      <w:r w:rsidR="00A610B1" w:rsidRPr="00191B72">
        <w:rPr>
          <w:b/>
          <w:spacing w:val="6"/>
          <w:sz w:val="28"/>
          <w:szCs w:val="28"/>
        </w:rPr>
        <w:t>hạm vi điều chỉnh</w:t>
      </w:r>
      <w:r w:rsidR="001F4C4F" w:rsidRPr="00191B72">
        <w:rPr>
          <w:b/>
          <w:spacing w:val="6"/>
          <w:sz w:val="28"/>
          <w:szCs w:val="28"/>
        </w:rPr>
        <w:t xml:space="preserve"> và đối tượng áp dụng</w:t>
      </w:r>
    </w:p>
    <w:p w:rsidR="00191B72" w:rsidRDefault="00A610B1" w:rsidP="005A68BB">
      <w:pPr>
        <w:spacing w:before="120" w:after="120" w:line="360" w:lineRule="exact"/>
        <w:ind w:firstLine="720"/>
        <w:jc w:val="both"/>
        <w:rPr>
          <w:spacing w:val="6"/>
          <w:sz w:val="28"/>
          <w:szCs w:val="28"/>
        </w:rPr>
      </w:pPr>
      <w:bookmarkStart w:id="3" w:name="_Hlk193299344"/>
      <w:r w:rsidRPr="001F4C4F">
        <w:rPr>
          <w:spacing w:val="6"/>
          <w:sz w:val="28"/>
          <w:szCs w:val="28"/>
        </w:rPr>
        <w:t xml:space="preserve">1. </w:t>
      </w:r>
      <w:r w:rsidR="005A68BB">
        <w:rPr>
          <w:spacing w:val="6"/>
          <w:sz w:val="28"/>
          <w:szCs w:val="28"/>
        </w:rPr>
        <w:t xml:space="preserve">Phạm vi điều chỉnh: </w:t>
      </w:r>
    </w:p>
    <w:p w:rsidR="001F4C4F" w:rsidRPr="005A68BB" w:rsidRDefault="001F4C4F" w:rsidP="005A68BB">
      <w:pPr>
        <w:spacing w:before="120" w:after="120" w:line="360" w:lineRule="exact"/>
        <w:ind w:firstLine="720"/>
        <w:jc w:val="both"/>
        <w:rPr>
          <w:spacing w:val="6"/>
          <w:sz w:val="28"/>
          <w:szCs w:val="28"/>
        </w:rPr>
      </w:pPr>
      <w:r w:rsidRPr="001F4C4F">
        <w:rPr>
          <w:spacing w:val="6"/>
          <w:sz w:val="28"/>
          <w:szCs w:val="28"/>
        </w:rPr>
        <w:t xml:space="preserve">Quyết định này quy định </w:t>
      </w:r>
      <w:bookmarkStart w:id="4" w:name="_Hlk193299052"/>
      <w:r w:rsidRPr="001F4C4F">
        <w:rPr>
          <w:spacing w:val="6"/>
          <w:sz w:val="28"/>
          <w:szCs w:val="28"/>
        </w:rPr>
        <w:t xml:space="preserve">về trách nhiệm của người đứng đầu </w:t>
      </w:r>
      <w:r w:rsidR="00C878E6">
        <w:rPr>
          <w:spacing w:val="6"/>
          <w:sz w:val="28"/>
          <w:szCs w:val="28"/>
        </w:rPr>
        <w:t xml:space="preserve">các </w:t>
      </w:r>
      <w:r w:rsidR="005A68BB">
        <w:rPr>
          <w:spacing w:val="6"/>
          <w:sz w:val="28"/>
          <w:szCs w:val="28"/>
        </w:rPr>
        <w:t xml:space="preserve">cơ quan nhà nước trong </w:t>
      </w:r>
      <w:r w:rsidR="006C0740">
        <w:rPr>
          <w:spacing w:val="6"/>
          <w:sz w:val="28"/>
          <w:szCs w:val="28"/>
        </w:rPr>
        <w:t xml:space="preserve">thực hiện </w:t>
      </w:r>
      <w:r w:rsidRPr="005A68BB">
        <w:rPr>
          <w:spacing w:val="6"/>
          <w:sz w:val="28"/>
          <w:szCs w:val="28"/>
        </w:rPr>
        <w:t>nhiệm vụ về phát triển khoa học, công nghệ, đổi mới sáng tạo và chuyển đổi số của cơ quan, tổ chức</w:t>
      </w:r>
      <w:bookmarkEnd w:id="4"/>
      <w:r w:rsidR="005A68BB" w:rsidRPr="005A68BB">
        <w:rPr>
          <w:spacing w:val="6"/>
          <w:sz w:val="28"/>
          <w:szCs w:val="28"/>
        </w:rPr>
        <w:t>.</w:t>
      </w:r>
    </w:p>
    <w:p w:rsidR="00191B72" w:rsidRDefault="001F4C4F" w:rsidP="005A68BB">
      <w:pPr>
        <w:spacing w:before="120" w:after="120" w:line="360" w:lineRule="exact"/>
        <w:ind w:firstLine="720"/>
        <w:jc w:val="both"/>
        <w:rPr>
          <w:spacing w:val="6"/>
          <w:sz w:val="28"/>
          <w:szCs w:val="28"/>
        </w:rPr>
      </w:pPr>
      <w:r w:rsidRPr="001F4C4F">
        <w:rPr>
          <w:spacing w:val="6"/>
          <w:sz w:val="28"/>
          <w:szCs w:val="28"/>
        </w:rPr>
        <w:t xml:space="preserve">2. </w:t>
      </w:r>
      <w:r w:rsidR="005A68BB">
        <w:rPr>
          <w:spacing w:val="6"/>
          <w:sz w:val="28"/>
          <w:szCs w:val="28"/>
        </w:rPr>
        <w:t xml:space="preserve">Đối tượng áp dụng: </w:t>
      </w:r>
    </w:p>
    <w:p w:rsidR="005A68BB" w:rsidRPr="00A610B1" w:rsidRDefault="00A610B1" w:rsidP="005A68BB">
      <w:pPr>
        <w:spacing w:before="120" w:after="120" w:line="360" w:lineRule="exact"/>
        <w:ind w:firstLine="720"/>
        <w:jc w:val="both"/>
        <w:rPr>
          <w:spacing w:val="6"/>
          <w:sz w:val="28"/>
          <w:szCs w:val="28"/>
        </w:rPr>
      </w:pPr>
      <w:r w:rsidRPr="001F4C4F">
        <w:rPr>
          <w:spacing w:val="6"/>
          <w:sz w:val="28"/>
          <w:szCs w:val="28"/>
        </w:rPr>
        <w:lastRenderedPageBreak/>
        <w:t xml:space="preserve">Người đứng đầu các cơ quan nhà nước </w:t>
      </w:r>
      <w:r w:rsidR="005A68BB">
        <w:rPr>
          <w:spacing w:val="6"/>
          <w:sz w:val="28"/>
          <w:szCs w:val="28"/>
        </w:rPr>
        <w:t>(</w:t>
      </w:r>
      <w:r w:rsidRPr="001F4C4F">
        <w:rPr>
          <w:spacing w:val="6"/>
          <w:sz w:val="28"/>
          <w:szCs w:val="28"/>
        </w:rPr>
        <w:t>bao gồm: Bộ</w:t>
      </w:r>
      <w:r w:rsidRPr="00A610B1">
        <w:rPr>
          <w:spacing w:val="6"/>
          <w:sz w:val="28"/>
          <w:szCs w:val="28"/>
        </w:rPr>
        <w:t xml:space="preserve"> trưởng, Thủ trưởng c</w:t>
      </w:r>
      <w:r>
        <w:rPr>
          <w:spacing w:val="6"/>
          <w:sz w:val="28"/>
          <w:szCs w:val="28"/>
        </w:rPr>
        <w:t>ơ quan ngang bộ, Thủ trưởng cơ quan thuộc Chính phủ, Chủ tịch Uỷ ban nhân dân các tỉnh, thành phố trực thuộc Trung ương</w:t>
      </w:r>
      <w:r w:rsidR="005A68BB">
        <w:rPr>
          <w:spacing w:val="6"/>
          <w:sz w:val="28"/>
          <w:szCs w:val="28"/>
        </w:rPr>
        <w:t>) và các cơ quan, tổ chức, cá nhân có liên quan.</w:t>
      </w:r>
    </w:p>
    <w:bookmarkEnd w:id="3"/>
    <w:p w:rsidR="00A610B1" w:rsidRPr="00191B72" w:rsidRDefault="005A68BB" w:rsidP="00E30F55">
      <w:pPr>
        <w:spacing w:before="120" w:after="120" w:line="312" w:lineRule="auto"/>
        <w:ind w:firstLine="720"/>
        <w:jc w:val="both"/>
        <w:rPr>
          <w:b/>
          <w:spacing w:val="6"/>
          <w:sz w:val="28"/>
          <w:szCs w:val="28"/>
        </w:rPr>
      </w:pPr>
      <w:r w:rsidRPr="005A68BB">
        <w:rPr>
          <w:b/>
          <w:spacing w:val="6"/>
          <w:sz w:val="28"/>
          <w:szCs w:val="28"/>
        </w:rPr>
        <w:t>Điều 2.</w:t>
      </w:r>
      <w:r>
        <w:rPr>
          <w:spacing w:val="6"/>
          <w:sz w:val="28"/>
          <w:szCs w:val="28"/>
        </w:rPr>
        <w:t xml:space="preserve"> </w:t>
      </w:r>
      <w:bookmarkStart w:id="5" w:name="_Hlk193299373"/>
      <w:r w:rsidR="00A610B1" w:rsidRPr="00191B72">
        <w:rPr>
          <w:b/>
          <w:spacing w:val="6"/>
          <w:sz w:val="28"/>
          <w:szCs w:val="28"/>
        </w:rPr>
        <w:t>Trách nhiệm của người đứng đầu các cơ quan</w:t>
      </w:r>
      <w:r w:rsidRPr="00191B72">
        <w:rPr>
          <w:b/>
          <w:spacing w:val="6"/>
          <w:sz w:val="28"/>
          <w:szCs w:val="28"/>
        </w:rPr>
        <w:t xml:space="preserve"> nhà nước </w:t>
      </w:r>
      <w:r w:rsidR="006C0740" w:rsidRPr="00191B72">
        <w:rPr>
          <w:b/>
          <w:spacing w:val="6"/>
          <w:sz w:val="28"/>
          <w:szCs w:val="28"/>
        </w:rPr>
        <w:t>trong thực hiện nhiệm vụ về phát triển khoa học, công nghệ, đổi mới sáng tạo và chuyển đổi số của cơ quan, tổ chức</w:t>
      </w:r>
    </w:p>
    <w:p w:rsidR="00A31E41" w:rsidRDefault="005A68BB" w:rsidP="00E30F55">
      <w:pPr>
        <w:spacing w:before="120" w:after="120" w:line="312" w:lineRule="auto"/>
        <w:ind w:firstLine="720"/>
        <w:jc w:val="both"/>
        <w:rPr>
          <w:spacing w:val="6"/>
          <w:sz w:val="28"/>
          <w:szCs w:val="28"/>
        </w:rPr>
      </w:pPr>
      <w:r>
        <w:rPr>
          <w:spacing w:val="6"/>
          <w:sz w:val="28"/>
          <w:szCs w:val="28"/>
        </w:rPr>
        <w:t xml:space="preserve">1. </w:t>
      </w:r>
      <w:r w:rsidR="00A31E41">
        <w:rPr>
          <w:spacing w:val="6"/>
          <w:sz w:val="28"/>
          <w:szCs w:val="28"/>
        </w:rPr>
        <w:t xml:space="preserve">Nhận thức đầy đủ tầm quan trọng và quán triệt sâu sắc </w:t>
      </w:r>
      <w:r w:rsidR="00A31E41" w:rsidRPr="00A31E41">
        <w:rPr>
          <w:spacing w:val="6"/>
          <w:sz w:val="28"/>
          <w:szCs w:val="28"/>
        </w:rPr>
        <w:t xml:space="preserve">các quan điểm, chủ trương, chính sách của Đảng, </w:t>
      </w:r>
      <w:r w:rsidR="00883E97">
        <w:rPr>
          <w:spacing w:val="6"/>
          <w:sz w:val="28"/>
          <w:szCs w:val="28"/>
        </w:rPr>
        <w:t xml:space="preserve">quy định của </w:t>
      </w:r>
      <w:r w:rsidR="00A31E41" w:rsidRPr="00A31E41">
        <w:rPr>
          <w:spacing w:val="6"/>
          <w:sz w:val="28"/>
          <w:szCs w:val="28"/>
        </w:rPr>
        <w:t>Nhà nước về phát triển khoa học, công nghệ, đổi mới sáng tạo</w:t>
      </w:r>
      <w:r w:rsidR="00C878E6">
        <w:rPr>
          <w:spacing w:val="6"/>
          <w:sz w:val="28"/>
          <w:szCs w:val="28"/>
        </w:rPr>
        <w:t xml:space="preserve"> và </w:t>
      </w:r>
      <w:r w:rsidR="00C878E6" w:rsidRPr="00A31E41">
        <w:rPr>
          <w:spacing w:val="6"/>
          <w:sz w:val="28"/>
          <w:szCs w:val="28"/>
        </w:rPr>
        <w:t>chuyển đổi số</w:t>
      </w:r>
      <w:r w:rsidR="00A31E41">
        <w:rPr>
          <w:spacing w:val="6"/>
          <w:sz w:val="28"/>
          <w:szCs w:val="28"/>
        </w:rPr>
        <w:t>; Chủ động, gương mẫu</w:t>
      </w:r>
      <w:r w:rsidR="00C878E6">
        <w:rPr>
          <w:spacing w:val="6"/>
          <w:sz w:val="28"/>
          <w:szCs w:val="28"/>
        </w:rPr>
        <w:t xml:space="preserve"> trong </w:t>
      </w:r>
      <w:r w:rsidR="00A31E41">
        <w:rPr>
          <w:spacing w:val="6"/>
          <w:sz w:val="28"/>
          <w:szCs w:val="28"/>
        </w:rPr>
        <w:t>triển khai thực hiện nhiệm vụ</w:t>
      </w:r>
      <w:r w:rsidR="00C878E6">
        <w:rPr>
          <w:spacing w:val="6"/>
          <w:sz w:val="28"/>
          <w:szCs w:val="28"/>
        </w:rPr>
        <w:t xml:space="preserve"> </w:t>
      </w:r>
      <w:r w:rsidR="00C878E6" w:rsidRPr="00A31E41">
        <w:rPr>
          <w:spacing w:val="6"/>
          <w:sz w:val="28"/>
          <w:szCs w:val="28"/>
        </w:rPr>
        <w:t>về phát triển khoa học, công nghệ, đổi mới sáng tạo</w:t>
      </w:r>
      <w:r w:rsidR="00C878E6">
        <w:rPr>
          <w:spacing w:val="6"/>
          <w:sz w:val="28"/>
          <w:szCs w:val="28"/>
        </w:rPr>
        <w:t xml:space="preserve"> và </w:t>
      </w:r>
      <w:r w:rsidR="00C878E6" w:rsidRPr="00A31E41">
        <w:rPr>
          <w:spacing w:val="6"/>
          <w:sz w:val="28"/>
          <w:szCs w:val="28"/>
        </w:rPr>
        <w:t>chuyển đổi số</w:t>
      </w:r>
      <w:r w:rsidR="00A31E41">
        <w:rPr>
          <w:spacing w:val="6"/>
          <w:sz w:val="28"/>
          <w:szCs w:val="28"/>
        </w:rPr>
        <w:t>.</w:t>
      </w:r>
    </w:p>
    <w:p w:rsidR="00A3640B" w:rsidRDefault="00A31E41" w:rsidP="00A3640B">
      <w:pPr>
        <w:spacing w:before="120" w:after="120" w:line="312" w:lineRule="auto"/>
        <w:ind w:firstLine="720"/>
        <w:jc w:val="both"/>
        <w:rPr>
          <w:spacing w:val="6"/>
          <w:sz w:val="28"/>
          <w:szCs w:val="28"/>
        </w:rPr>
      </w:pPr>
      <w:r w:rsidRPr="00535D37">
        <w:rPr>
          <w:spacing w:val="6"/>
          <w:sz w:val="28"/>
          <w:szCs w:val="28"/>
        </w:rPr>
        <w:t xml:space="preserve">2. </w:t>
      </w:r>
      <w:r w:rsidR="006C0740" w:rsidRPr="00535D37">
        <w:rPr>
          <w:spacing w:val="6"/>
          <w:sz w:val="28"/>
          <w:szCs w:val="28"/>
        </w:rPr>
        <w:t>Trực tiếp phụ trách, lãnh đạo, chỉ đạo triển khai nhiệm vụ về phát triển khoa học, công nghệ, đổi mới sáng tạo và chuyển đổi số</w:t>
      </w:r>
      <w:r w:rsidR="00D35A35" w:rsidRPr="00535D37">
        <w:rPr>
          <w:spacing w:val="6"/>
          <w:sz w:val="28"/>
          <w:szCs w:val="28"/>
        </w:rPr>
        <w:t xml:space="preserve"> trong</w:t>
      </w:r>
      <w:r w:rsidR="006C0740" w:rsidRPr="00535D37">
        <w:rPr>
          <w:spacing w:val="6"/>
          <w:sz w:val="28"/>
          <w:szCs w:val="28"/>
        </w:rPr>
        <w:t xml:space="preserve"> cơ quan, tổ chức</w:t>
      </w:r>
      <w:r w:rsidR="00D35A35" w:rsidRPr="00535D37">
        <w:rPr>
          <w:spacing w:val="6"/>
          <w:sz w:val="28"/>
          <w:szCs w:val="28"/>
        </w:rPr>
        <w:t xml:space="preserve"> của mình</w:t>
      </w:r>
      <w:r w:rsidR="009B4AC0" w:rsidRPr="00535D37">
        <w:rPr>
          <w:spacing w:val="6"/>
          <w:sz w:val="28"/>
          <w:szCs w:val="28"/>
        </w:rPr>
        <w:t xml:space="preserve"> và chịu trách nhiệm </w:t>
      </w:r>
      <w:r w:rsidR="00D61454" w:rsidRPr="00535D37">
        <w:rPr>
          <w:spacing w:val="6"/>
          <w:sz w:val="28"/>
          <w:szCs w:val="28"/>
        </w:rPr>
        <w:t xml:space="preserve">trước Thủ tướng Chính phủ, trước cấp uỷ, tổ chức đảng cơ quan, tổ chức và cơ quan cấp trên có thẩm quyền </w:t>
      </w:r>
      <w:r w:rsidR="009B4AC0" w:rsidRPr="00535D37">
        <w:rPr>
          <w:spacing w:val="6"/>
          <w:sz w:val="28"/>
          <w:szCs w:val="28"/>
        </w:rPr>
        <w:t>về kết quả thực hiện nhiệm vụ</w:t>
      </w:r>
      <w:r w:rsidR="00D35A35" w:rsidRPr="00535D37">
        <w:rPr>
          <w:spacing w:val="6"/>
          <w:sz w:val="28"/>
          <w:szCs w:val="28"/>
        </w:rPr>
        <w:t>.</w:t>
      </w:r>
      <w:r w:rsidR="00A3640B">
        <w:rPr>
          <w:spacing w:val="6"/>
          <w:sz w:val="28"/>
          <w:szCs w:val="28"/>
        </w:rPr>
        <w:t xml:space="preserve"> </w:t>
      </w:r>
    </w:p>
    <w:p w:rsidR="00071508" w:rsidRDefault="00A3640B" w:rsidP="00E30F55">
      <w:pPr>
        <w:spacing w:before="120" w:after="120" w:line="312" w:lineRule="auto"/>
        <w:ind w:firstLine="720"/>
        <w:jc w:val="both"/>
        <w:rPr>
          <w:spacing w:val="6"/>
          <w:sz w:val="28"/>
          <w:szCs w:val="28"/>
        </w:rPr>
      </w:pPr>
      <w:r>
        <w:rPr>
          <w:spacing w:val="6"/>
          <w:sz w:val="28"/>
          <w:szCs w:val="28"/>
        </w:rPr>
        <w:t>3</w:t>
      </w:r>
      <w:r w:rsidR="00D35A35" w:rsidRPr="00535D37">
        <w:rPr>
          <w:spacing w:val="6"/>
          <w:sz w:val="28"/>
          <w:szCs w:val="28"/>
        </w:rPr>
        <w:t xml:space="preserve">. </w:t>
      </w:r>
      <w:r w:rsidR="006E6930" w:rsidRPr="00535D37">
        <w:rPr>
          <w:spacing w:val="6"/>
          <w:sz w:val="28"/>
          <w:szCs w:val="28"/>
        </w:rPr>
        <w:t>Xác định nhiệm vụ</w:t>
      </w:r>
      <w:r w:rsidR="00D35A35" w:rsidRPr="00535D37">
        <w:rPr>
          <w:spacing w:val="6"/>
          <w:sz w:val="28"/>
          <w:szCs w:val="28"/>
        </w:rPr>
        <w:t xml:space="preserve"> </w:t>
      </w:r>
      <w:r w:rsidR="00C878E6">
        <w:rPr>
          <w:spacing w:val="6"/>
          <w:sz w:val="28"/>
          <w:szCs w:val="28"/>
        </w:rPr>
        <w:t>nghiên cứu</w:t>
      </w:r>
      <w:r w:rsidR="00D35A35" w:rsidRPr="00535D37">
        <w:rPr>
          <w:spacing w:val="6"/>
          <w:sz w:val="28"/>
          <w:szCs w:val="28"/>
        </w:rPr>
        <w:t xml:space="preserve"> khoa học, </w:t>
      </w:r>
      <w:r w:rsidR="00C878E6">
        <w:rPr>
          <w:spacing w:val="6"/>
          <w:sz w:val="28"/>
          <w:szCs w:val="28"/>
        </w:rPr>
        <w:t xml:space="preserve">phát triển </w:t>
      </w:r>
      <w:r w:rsidR="00D35A35" w:rsidRPr="00535D37">
        <w:rPr>
          <w:spacing w:val="6"/>
          <w:sz w:val="28"/>
          <w:szCs w:val="28"/>
        </w:rPr>
        <w:t xml:space="preserve">công nghệ, đổi mới sáng tạo và chuyển đổi số </w:t>
      </w:r>
      <w:r w:rsidR="006E6930" w:rsidRPr="00535D37">
        <w:rPr>
          <w:spacing w:val="6"/>
          <w:sz w:val="28"/>
          <w:szCs w:val="28"/>
        </w:rPr>
        <w:t xml:space="preserve">trong chương trình, kế hoạch công tác hàng năm </w:t>
      </w:r>
      <w:r w:rsidR="00D35A35" w:rsidRPr="00535D37">
        <w:rPr>
          <w:spacing w:val="6"/>
          <w:sz w:val="28"/>
          <w:szCs w:val="28"/>
        </w:rPr>
        <w:t xml:space="preserve">của cơ quan, tổ chức, </w:t>
      </w:r>
      <w:r w:rsidR="006E6930" w:rsidRPr="00535D37">
        <w:rPr>
          <w:spacing w:val="6"/>
          <w:sz w:val="28"/>
          <w:szCs w:val="28"/>
        </w:rPr>
        <w:t xml:space="preserve">đảm bảo </w:t>
      </w:r>
      <w:r w:rsidR="00D35A35" w:rsidRPr="00535D37">
        <w:rPr>
          <w:spacing w:val="6"/>
          <w:sz w:val="28"/>
          <w:szCs w:val="28"/>
        </w:rPr>
        <w:t>phù hợp với chủ trương, chính sách của Đảng, Nhà nước, đảm bảo rõ việc, rõ trách nhiệm</w:t>
      </w:r>
      <w:r w:rsidR="00883E97">
        <w:rPr>
          <w:spacing w:val="6"/>
          <w:sz w:val="28"/>
          <w:szCs w:val="28"/>
        </w:rPr>
        <w:t>, rõ thời hạn hoàn thành</w:t>
      </w:r>
      <w:r w:rsidR="00D35A35" w:rsidRPr="00535D37">
        <w:rPr>
          <w:spacing w:val="6"/>
          <w:sz w:val="28"/>
          <w:szCs w:val="28"/>
        </w:rPr>
        <w:t xml:space="preserve"> và khả thi</w:t>
      </w:r>
      <w:r>
        <w:rPr>
          <w:spacing w:val="6"/>
          <w:sz w:val="28"/>
          <w:szCs w:val="28"/>
        </w:rPr>
        <w:t xml:space="preserve">; </w:t>
      </w:r>
    </w:p>
    <w:p w:rsidR="00D35A35" w:rsidRPr="00535D37" w:rsidRDefault="00D35A35" w:rsidP="00E30F55">
      <w:pPr>
        <w:spacing w:before="120" w:after="120" w:line="312" w:lineRule="auto"/>
        <w:ind w:firstLine="720"/>
        <w:jc w:val="both"/>
        <w:rPr>
          <w:spacing w:val="6"/>
          <w:sz w:val="28"/>
          <w:szCs w:val="28"/>
        </w:rPr>
      </w:pPr>
      <w:r w:rsidRPr="00535D37">
        <w:rPr>
          <w:spacing w:val="6"/>
          <w:sz w:val="28"/>
          <w:szCs w:val="28"/>
        </w:rPr>
        <w:t xml:space="preserve">4. Tổ chức quán triệt, nâng cao nhận thức, trách nhiệm của lãnh đạo cơ quan, đơn vị và toàn thể cán bộ, công chức, viên chức, người lao động về </w:t>
      </w:r>
      <w:r w:rsidR="00883E97" w:rsidRPr="00883E97">
        <w:rPr>
          <w:bCs/>
          <w:sz w:val="28"/>
          <w:szCs w:val="28"/>
        </w:rPr>
        <w:t>mục tiêu, nhiệm vụ, giải pháp</w:t>
      </w:r>
      <w:r w:rsidR="00883E97" w:rsidRPr="00883E97">
        <w:rPr>
          <w:spacing w:val="6"/>
          <w:sz w:val="28"/>
          <w:szCs w:val="28"/>
        </w:rPr>
        <w:t xml:space="preserve"> </w:t>
      </w:r>
      <w:r w:rsidRPr="00883E97">
        <w:rPr>
          <w:spacing w:val="6"/>
          <w:sz w:val="28"/>
          <w:szCs w:val="28"/>
        </w:rPr>
        <w:t>phát triển khoa học, công nghệ, đổi mới sáng tạo và chuyển đổi số trong cơ quan, tổ chức.</w:t>
      </w:r>
      <w:r w:rsidR="00BD4BBF" w:rsidRPr="00883E97">
        <w:rPr>
          <w:spacing w:val="6"/>
          <w:sz w:val="28"/>
          <w:szCs w:val="28"/>
        </w:rPr>
        <w:t xml:space="preserve"> Phát huy tinh thần sáng tạo, dám nghĩ</w:t>
      </w:r>
      <w:r w:rsidR="00BD4BBF" w:rsidRPr="00535D37">
        <w:rPr>
          <w:spacing w:val="6"/>
          <w:sz w:val="28"/>
          <w:szCs w:val="28"/>
        </w:rPr>
        <w:t>, dám làm, dám chịu trách nhiệm của đội ngũ cán bộ, công chức, viên chức</w:t>
      </w:r>
      <w:r w:rsidR="00191B72" w:rsidRPr="00535D37">
        <w:rPr>
          <w:spacing w:val="6"/>
          <w:sz w:val="28"/>
          <w:szCs w:val="28"/>
        </w:rPr>
        <w:t>,</w:t>
      </w:r>
      <w:r w:rsidR="00191B72" w:rsidRPr="00535D37">
        <w:rPr>
          <w:sz w:val="28"/>
          <w:szCs w:val="28"/>
        </w:rPr>
        <w:t xml:space="preserve"> người lao động</w:t>
      </w:r>
      <w:r w:rsidR="00BD4BBF" w:rsidRPr="00535D37">
        <w:rPr>
          <w:spacing w:val="6"/>
          <w:sz w:val="28"/>
          <w:szCs w:val="28"/>
        </w:rPr>
        <w:t xml:space="preserve"> trong phát triển khoa học, công nghệ, đổi mới sáng tạo và chuyển đổi số của cơ quan, tổ chức.</w:t>
      </w:r>
    </w:p>
    <w:p w:rsidR="00D61454" w:rsidRDefault="00071508" w:rsidP="00E30F55">
      <w:pPr>
        <w:spacing w:before="120" w:after="120" w:line="312" w:lineRule="auto"/>
        <w:ind w:firstLine="720"/>
        <w:jc w:val="both"/>
        <w:rPr>
          <w:spacing w:val="6"/>
          <w:sz w:val="28"/>
          <w:szCs w:val="28"/>
        </w:rPr>
      </w:pPr>
      <w:r>
        <w:rPr>
          <w:spacing w:val="6"/>
          <w:sz w:val="28"/>
          <w:szCs w:val="28"/>
        </w:rPr>
        <w:t>5</w:t>
      </w:r>
      <w:r w:rsidR="00D61454" w:rsidRPr="00535D37">
        <w:rPr>
          <w:spacing w:val="6"/>
          <w:sz w:val="28"/>
          <w:szCs w:val="28"/>
        </w:rPr>
        <w:t xml:space="preserve">. Chỉ đạo rà soát, xây dựng, hoàn thiện các văn bản quy phạm pháp luật, quy chế, quy định của cơ quan, tổ chức </w:t>
      </w:r>
      <w:r w:rsidR="00191B72" w:rsidRPr="00535D37">
        <w:rPr>
          <w:spacing w:val="6"/>
          <w:sz w:val="28"/>
          <w:szCs w:val="28"/>
        </w:rPr>
        <w:t xml:space="preserve">để đảm bảo cơ sở pháp lý, tháo gỡ khó khăn, vướng mắc, giải phóng nguồn lực, tạo điều kiện cho phát triển </w:t>
      </w:r>
      <w:r w:rsidR="00191B72" w:rsidRPr="00535D37">
        <w:rPr>
          <w:spacing w:val="6"/>
          <w:sz w:val="28"/>
          <w:szCs w:val="28"/>
        </w:rPr>
        <w:lastRenderedPageBreak/>
        <w:t>khoa học, công nghệ, đổi mới sáng tạo và chuyển đổi số trong cơ quan, tổ chức.</w:t>
      </w:r>
    </w:p>
    <w:p w:rsidR="00A3640B" w:rsidRPr="00535D37" w:rsidRDefault="00071508" w:rsidP="00A3640B">
      <w:pPr>
        <w:spacing w:before="120" w:after="120" w:line="312" w:lineRule="auto"/>
        <w:ind w:firstLine="720"/>
        <w:jc w:val="both"/>
        <w:rPr>
          <w:spacing w:val="6"/>
          <w:sz w:val="28"/>
          <w:szCs w:val="28"/>
        </w:rPr>
      </w:pPr>
      <w:r w:rsidRPr="00F0466B">
        <w:rPr>
          <w:spacing w:val="6"/>
          <w:sz w:val="28"/>
          <w:szCs w:val="28"/>
        </w:rPr>
        <w:t>6</w:t>
      </w:r>
      <w:r w:rsidR="00A3640B" w:rsidRPr="00F0466B">
        <w:rPr>
          <w:spacing w:val="6"/>
          <w:sz w:val="28"/>
          <w:szCs w:val="28"/>
        </w:rPr>
        <w:t>. Trực tiếp chủ trì xác định các mũi đột phá, có đề án mang tính đột phá về phát triển khoa học, công nghệ, đổi mới sáng tạo và chuyển đổi số trong ngành, lĩnh vực, phạm vi quản lý của bộ, ngành, địa phương mình.</w:t>
      </w:r>
    </w:p>
    <w:p w:rsidR="00D35A35" w:rsidRPr="00535D37" w:rsidRDefault="00071508" w:rsidP="00E30F55">
      <w:pPr>
        <w:spacing w:before="120" w:after="120" w:line="312" w:lineRule="auto"/>
        <w:ind w:firstLine="720"/>
        <w:jc w:val="both"/>
        <w:rPr>
          <w:spacing w:val="6"/>
          <w:sz w:val="28"/>
          <w:szCs w:val="28"/>
        </w:rPr>
      </w:pPr>
      <w:r>
        <w:rPr>
          <w:spacing w:val="6"/>
          <w:sz w:val="28"/>
          <w:szCs w:val="28"/>
        </w:rPr>
        <w:t>7</w:t>
      </w:r>
      <w:r w:rsidR="00D35A35" w:rsidRPr="00535D37">
        <w:rPr>
          <w:spacing w:val="6"/>
          <w:sz w:val="28"/>
          <w:szCs w:val="28"/>
        </w:rPr>
        <w:t xml:space="preserve">. </w:t>
      </w:r>
      <w:r w:rsidR="00A32D93" w:rsidRPr="00535D37">
        <w:rPr>
          <w:spacing w:val="6"/>
          <w:sz w:val="28"/>
          <w:szCs w:val="28"/>
        </w:rPr>
        <w:t>Ưu tiên bố trí, b</w:t>
      </w:r>
      <w:r w:rsidR="00D35A35" w:rsidRPr="00535D37">
        <w:rPr>
          <w:spacing w:val="6"/>
          <w:sz w:val="28"/>
          <w:szCs w:val="28"/>
        </w:rPr>
        <w:t>ảo đảm nguồn lực (nhân lực, tài chính, cơ sở vật chất) cho triển khai thực hiện nhiệm vụ phát triển khoa học, công nghệ, đổi mới sáng tạo và chuyển đổi số của cơ quan, tổ chức.</w:t>
      </w:r>
    </w:p>
    <w:p w:rsidR="00D35A35" w:rsidRPr="00535D37" w:rsidRDefault="00071508" w:rsidP="00E30F55">
      <w:pPr>
        <w:spacing w:before="120" w:after="120" w:line="312" w:lineRule="auto"/>
        <w:ind w:firstLine="720"/>
        <w:jc w:val="both"/>
        <w:rPr>
          <w:sz w:val="28"/>
          <w:szCs w:val="28"/>
        </w:rPr>
      </w:pPr>
      <w:r>
        <w:rPr>
          <w:sz w:val="28"/>
          <w:szCs w:val="28"/>
        </w:rPr>
        <w:t>8</w:t>
      </w:r>
      <w:r w:rsidR="00A72442" w:rsidRPr="00535D37">
        <w:rPr>
          <w:sz w:val="28"/>
          <w:szCs w:val="28"/>
        </w:rPr>
        <w:t xml:space="preserve">. Bố trí tỷ lệ cán bộ có chuyên môn, kinh nghiệm về khoa học kỹ thuật, chuyển đổi số trong đội ngũ lãnh đạo của </w:t>
      </w:r>
      <w:r w:rsidR="00C62372">
        <w:rPr>
          <w:sz w:val="28"/>
          <w:szCs w:val="28"/>
        </w:rPr>
        <w:t xml:space="preserve">từng </w:t>
      </w:r>
      <w:r w:rsidR="00A72442" w:rsidRPr="00535D37">
        <w:rPr>
          <w:sz w:val="28"/>
          <w:szCs w:val="28"/>
        </w:rPr>
        <w:t>cơ quan,</w:t>
      </w:r>
      <w:r w:rsidR="00C62372">
        <w:rPr>
          <w:sz w:val="28"/>
          <w:szCs w:val="28"/>
        </w:rPr>
        <w:t xml:space="preserve"> tổ chức phù hợp với yêu cầu nhiệm vụ </w:t>
      </w:r>
      <w:r w:rsidR="00A72442" w:rsidRPr="00535D37">
        <w:rPr>
          <w:sz w:val="28"/>
          <w:szCs w:val="28"/>
        </w:rPr>
        <w:t>(phấn đấu tối thiểu đạt 25%). Tìm kiếm, phát hiện, tuyển dụng nhân sự có chuyên môn tốt thuộc các chuyên ngành khoa học, kỹ thuật, công nghệ vào làm việc tại cơ quan, tổ chức.</w:t>
      </w:r>
    </w:p>
    <w:p w:rsidR="00A32D93" w:rsidRPr="00535D37" w:rsidRDefault="00071508" w:rsidP="00E30F55">
      <w:pPr>
        <w:spacing w:before="120" w:after="120" w:line="312" w:lineRule="auto"/>
        <w:ind w:firstLine="720"/>
        <w:jc w:val="both"/>
        <w:rPr>
          <w:sz w:val="28"/>
          <w:szCs w:val="28"/>
        </w:rPr>
      </w:pPr>
      <w:r>
        <w:rPr>
          <w:sz w:val="28"/>
          <w:szCs w:val="28"/>
        </w:rPr>
        <w:t>9</w:t>
      </w:r>
      <w:r w:rsidR="00A32D93" w:rsidRPr="00535D37">
        <w:rPr>
          <w:sz w:val="28"/>
          <w:szCs w:val="28"/>
        </w:rPr>
        <w:t xml:space="preserve">. Tăng cường đào tạo, bồi dưỡng nâng cao nhận thức, kỹ năng, nghiệp vụ cho cán bộ, công chức, viên chức, người lao động của cơ quan, tổ chức về ứng dụng công nghệ, đổi mới sáng tạo, chuyển đổi số. </w:t>
      </w:r>
    </w:p>
    <w:p w:rsidR="00A610B1" w:rsidRPr="00535D37" w:rsidRDefault="00071508" w:rsidP="00E30F55">
      <w:pPr>
        <w:spacing w:before="120" w:after="120" w:line="312" w:lineRule="auto"/>
        <w:ind w:firstLine="720"/>
        <w:jc w:val="both"/>
        <w:rPr>
          <w:sz w:val="28"/>
          <w:szCs w:val="28"/>
        </w:rPr>
      </w:pPr>
      <w:r>
        <w:rPr>
          <w:sz w:val="28"/>
          <w:szCs w:val="28"/>
        </w:rPr>
        <w:t>10</w:t>
      </w:r>
      <w:r w:rsidR="00A72442" w:rsidRPr="00535D37">
        <w:rPr>
          <w:sz w:val="28"/>
          <w:szCs w:val="28"/>
        </w:rPr>
        <w:t xml:space="preserve">. Giám sát, kiểm tra kết quả </w:t>
      </w:r>
      <w:r w:rsidR="00155ED9" w:rsidRPr="00535D37">
        <w:rPr>
          <w:spacing w:val="6"/>
          <w:sz w:val="28"/>
          <w:szCs w:val="28"/>
        </w:rPr>
        <w:t>thực hiện nhiệm vụ phát triển khoa học, công nghệ, đổi mới sáng tạo và chuyển đổi số của cơ quan, tổ chức</w:t>
      </w:r>
      <w:r w:rsidR="00A32D93" w:rsidRPr="00535D37">
        <w:rPr>
          <w:sz w:val="28"/>
          <w:szCs w:val="28"/>
        </w:rPr>
        <w:t>;</w:t>
      </w:r>
      <w:r w:rsidR="00A72442" w:rsidRPr="00535D37">
        <w:rPr>
          <w:sz w:val="28"/>
          <w:szCs w:val="28"/>
        </w:rPr>
        <w:t xml:space="preserve"> kịp thời phát hiện vấn đề, vướng mắc để điều chỉnh, bổ sung </w:t>
      </w:r>
      <w:r w:rsidR="002055F9" w:rsidRPr="00535D37">
        <w:rPr>
          <w:sz w:val="28"/>
          <w:szCs w:val="28"/>
        </w:rPr>
        <w:t>đáp ứng yêu cầu thực tiễn</w:t>
      </w:r>
      <w:r w:rsidR="00535D37" w:rsidRPr="00535D37">
        <w:rPr>
          <w:sz w:val="28"/>
          <w:szCs w:val="28"/>
        </w:rPr>
        <w:t>.</w:t>
      </w:r>
    </w:p>
    <w:p w:rsidR="00535D37" w:rsidRDefault="00535D37" w:rsidP="00E30F55">
      <w:pPr>
        <w:spacing w:before="120" w:after="120" w:line="312" w:lineRule="auto"/>
        <w:ind w:firstLine="720"/>
        <w:jc w:val="both"/>
        <w:rPr>
          <w:sz w:val="28"/>
          <w:szCs w:val="28"/>
        </w:rPr>
      </w:pPr>
      <w:r w:rsidRPr="00535D37">
        <w:rPr>
          <w:sz w:val="28"/>
          <w:szCs w:val="28"/>
        </w:rPr>
        <w:t>1</w:t>
      </w:r>
      <w:r w:rsidR="00071508">
        <w:rPr>
          <w:sz w:val="28"/>
          <w:szCs w:val="28"/>
        </w:rPr>
        <w:t>1</w:t>
      </w:r>
      <w:r w:rsidRPr="00535D37">
        <w:rPr>
          <w:sz w:val="28"/>
          <w:szCs w:val="28"/>
        </w:rPr>
        <w:t xml:space="preserve">. Xây dựng tiêu chí đánh giá kết quả thực hiện nhiệm vụ </w:t>
      </w:r>
      <w:r w:rsidRPr="00535D37">
        <w:rPr>
          <w:spacing w:val="6"/>
          <w:sz w:val="28"/>
          <w:szCs w:val="28"/>
        </w:rPr>
        <w:t>phát triển khoa học, công nghệ</w:t>
      </w:r>
      <w:r w:rsidRPr="00C878E6">
        <w:rPr>
          <w:sz w:val="28"/>
          <w:szCs w:val="28"/>
        </w:rPr>
        <w:t xml:space="preserve">, đổi mới sáng tạo và chuyển đổi số của cơ quan, tổ chức. Kết quả thực hiện nhiệm vụ là tiêu chí đánh giá </w:t>
      </w:r>
      <w:r w:rsidR="00C878E6" w:rsidRPr="00C878E6">
        <w:rPr>
          <w:sz w:val="28"/>
          <w:szCs w:val="28"/>
        </w:rPr>
        <w:t>xếp loại chất lượng cán bộ, công chức, viên chức và thực hiện thi đua, khen thưởng hàng năm đối với cá nhân, cơ quan, tổ chức</w:t>
      </w:r>
      <w:r w:rsidRPr="00C878E6">
        <w:rPr>
          <w:sz w:val="28"/>
          <w:szCs w:val="28"/>
        </w:rPr>
        <w:t>.</w:t>
      </w:r>
    </w:p>
    <w:p w:rsidR="002055F9" w:rsidRDefault="00A32D93" w:rsidP="00E30F55">
      <w:pPr>
        <w:spacing w:before="120" w:after="120" w:line="312" w:lineRule="auto"/>
        <w:ind w:firstLine="720"/>
        <w:jc w:val="both"/>
        <w:rPr>
          <w:sz w:val="28"/>
          <w:szCs w:val="28"/>
        </w:rPr>
      </w:pPr>
      <w:r w:rsidRPr="00535D37">
        <w:rPr>
          <w:sz w:val="28"/>
          <w:szCs w:val="28"/>
        </w:rPr>
        <w:t>1</w:t>
      </w:r>
      <w:r w:rsidR="00071508">
        <w:rPr>
          <w:sz w:val="28"/>
          <w:szCs w:val="28"/>
        </w:rPr>
        <w:t>2</w:t>
      </w:r>
      <w:r w:rsidR="002055F9" w:rsidRPr="00535D37">
        <w:rPr>
          <w:sz w:val="28"/>
          <w:szCs w:val="28"/>
        </w:rPr>
        <w:t>. Phát động phong trào thi đua trong hệ thống cơ quan, tổ chức do mình phụ trách; biểu dương, khen thưởng kịp thời cán bộ, công chức, viên chức, người lao động có thành tích trong phong trào phát triển khoa học, công</w:t>
      </w:r>
      <w:r w:rsidR="002055F9" w:rsidRPr="004A3D4D">
        <w:rPr>
          <w:sz w:val="28"/>
          <w:szCs w:val="28"/>
        </w:rPr>
        <w:t xml:space="preserve"> nghệ, đổi mới sáng tạo và chuyển đổi số</w:t>
      </w:r>
      <w:r w:rsidR="002055F9">
        <w:rPr>
          <w:sz w:val="28"/>
          <w:szCs w:val="28"/>
        </w:rPr>
        <w:t>.</w:t>
      </w:r>
    </w:p>
    <w:p w:rsidR="00191B72" w:rsidRDefault="00191B72" w:rsidP="00E30F55">
      <w:pPr>
        <w:spacing w:before="120" w:after="120" w:line="312" w:lineRule="auto"/>
        <w:ind w:firstLine="720"/>
        <w:jc w:val="both"/>
        <w:rPr>
          <w:sz w:val="28"/>
          <w:szCs w:val="28"/>
        </w:rPr>
      </w:pPr>
      <w:r>
        <w:rPr>
          <w:sz w:val="28"/>
          <w:szCs w:val="28"/>
        </w:rPr>
        <w:t>1</w:t>
      </w:r>
      <w:r w:rsidR="00071508">
        <w:rPr>
          <w:sz w:val="28"/>
          <w:szCs w:val="28"/>
        </w:rPr>
        <w:t>3</w:t>
      </w:r>
      <w:r>
        <w:rPr>
          <w:sz w:val="28"/>
          <w:szCs w:val="28"/>
        </w:rPr>
        <w:t xml:space="preserve">. Xử lý nghiêm minh, kịp thời các cá nhân, cơ quan, tổ chức để xảy ra chậm </w:t>
      </w:r>
      <w:r w:rsidR="00A3640B">
        <w:rPr>
          <w:sz w:val="28"/>
          <w:szCs w:val="28"/>
        </w:rPr>
        <w:t>tr</w:t>
      </w:r>
      <w:r>
        <w:rPr>
          <w:sz w:val="28"/>
          <w:szCs w:val="28"/>
        </w:rPr>
        <w:t xml:space="preserve">ễ, thiếu trách nhiệm trong thực hiện </w:t>
      </w:r>
      <w:r>
        <w:rPr>
          <w:spacing w:val="6"/>
          <w:sz w:val="28"/>
          <w:szCs w:val="28"/>
        </w:rPr>
        <w:t xml:space="preserve">nhiệm vụ </w:t>
      </w:r>
      <w:r w:rsidRPr="005A68BB">
        <w:rPr>
          <w:spacing w:val="6"/>
          <w:sz w:val="28"/>
          <w:szCs w:val="28"/>
        </w:rPr>
        <w:t>phát triển khoa học, công nghệ, đổi mới sáng tạo và chuyển đổi số</w:t>
      </w:r>
      <w:r>
        <w:rPr>
          <w:spacing w:val="6"/>
          <w:sz w:val="28"/>
          <w:szCs w:val="28"/>
        </w:rPr>
        <w:t>.</w:t>
      </w:r>
    </w:p>
    <w:p w:rsidR="00A32D93" w:rsidRDefault="00191B72" w:rsidP="00BF413D">
      <w:pPr>
        <w:spacing w:before="120" w:after="120" w:line="312" w:lineRule="auto"/>
        <w:ind w:firstLine="720"/>
        <w:jc w:val="both"/>
        <w:rPr>
          <w:spacing w:val="6"/>
          <w:sz w:val="28"/>
          <w:szCs w:val="28"/>
        </w:rPr>
      </w:pPr>
      <w:r>
        <w:rPr>
          <w:sz w:val="28"/>
          <w:szCs w:val="28"/>
        </w:rPr>
        <w:lastRenderedPageBreak/>
        <w:t>1</w:t>
      </w:r>
      <w:r w:rsidR="00071508">
        <w:rPr>
          <w:sz w:val="28"/>
          <w:szCs w:val="28"/>
        </w:rPr>
        <w:t>4</w:t>
      </w:r>
      <w:r w:rsidR="002055F9">
        <w:rPr>
          <w:sz w:val="28"/>
          <w:szCs w:val="28"/>
        </w:rPr>
        <w:t xml:space="preserve">. Chủ động phối hợp với các cơ quan, tổ chức liên quan để triển khai hiệu quả </w:t>
      </w:r>
      <w:r w:rsidR="002055F9">
        <w:rPr>
          <w:spacing w:val="6"/>
          <w:sz w:val="28"/>
          <w:szCs w:val="28"/>
        </w:rPr>
        <w:t xml:space="preserve">nhiệm vụ </w:t>
      </w:r>
      <w:r w:rsidR="002055F9" w:rsidRPr="005A68BB">
        <w:rPr>
          <w:spacing w:val="6"/>
          <w:sz w:val="28"/>
          <w:szCs w:val="28"/>
        </w:rPr>
        <w:t>phát triển khoa học, công nghệ, đổi mới sáng tạo và chuyển đổi số của cơ quan, tổ chức</w:t>
      </w:r>
      <w:r w:rsidR="00BF413D">
        <w:rPr>
          <w:spacing w:val="6"/>
          <w:sz w:val="28"/>
          <w:szCs w:val="28"/>
        </w:rPr>
        <w:t xml:space="preserve">; </w:t>
      </w:r>
      <w:r w:rsidR="00A32D93">
        <w:rPr>
          <w:sz w:val="28"/>
          <w:szCs w:val="28"/>
        </w:rPr>
        <w:t xml:space="preserve">chủ động báo cáo cấp có thẩm quyền các bất cập, vướng mắc trong quá trình triển khai thực hiện </w:t>
      </w:r>
      <w:r w:rsidR="00A32D93">
        <w:rPr>
          <w:spacing w:val="6"/>
          <w:sz w:val="28"/>
          <w:szCs w:val="28"/>
        </w:rPr>
        <w:t xml:space="preserve">nhiệm vụ </w:t>
      </w:r>
      <w:r w:rsidR="00A32D93" w:rsidRPr="005A68BB">
        <w:rPr>
          <w:spacing w:val="6"/>
          <w:sz w:val="28"/>
          <w:szCs w:val="28"/>
        </w:rPr>
        <w:t>phát triển khoa học, công nghệ, đổi mới sáng tạo và chuyển đổi số của cơ quan, tổ chức</w:t>
      </w:r>
      <w:r w:rsidR="00A32D93">
        <w:rPr>
          <w:spacing w:val="6"/>
          <w:sz w:val="28"/>
          <w:szCs w:val="28"/>
        </w:rPr>
        <w:t>.</w:t>
      </w:r>
    </w:p>
    <w:p w:rsidR="002055F9" w:rsidRDefault="00A32D93" w:rsidP="00BF413D">
      <w:pPr>
        <w:spacing w:before="120" w:after="120" w:line="312" w:lineRule="auto"/>
        <w:ind w:firstLine="720"/>
        <w:jc w:val="both"/>
        <w:rPr>
          <w:sz w:val="28"/>
          <w:szCs w:val="28"/>
        </w:rPr>
      </w:pPr>
      <w:r>
        <w:rPr>
          <w:sz w:val="28"/>
          <w:szCs w:val="28"/>
        </w:rPr>
        <w:t>1</w:t>
      </w:r>
      <w:r w:rsidR="00071508">
        <w:rPr>
          <w:sz w:val="28"/>
          <w:szCs w:val="28"/>
        </w:rPr>
        <w:t>5</w:t>
      </w:r>
      <w:r>
        <w:rPr>
          <w:sz w:val="28"/>
          <w:szCs w:val="28"/>
        </w:rPr>
        <w:t xml:space="preserve">. </w:t>
      </w:r>
      <w:r w:rsidR="002055F9">
        <w:rPr>
          <w:sz w:val="28"/>
          <w:szCs w:val="28"/>
        </w:rPr>
        <w:t>Chủ động học tập kinh nghiệm quốc tế, chỉ đạo kịp thời ứng dụng các thành tựu</w:t>
      </w:r>
      <w:r w:rsidR="00BF413D">
        <w:rPr>
          <w:sz w:val="28"/>
          <w:szCs w:val="28"/>
        </w:rPr>
        <w:t xml:space="preserve">, kinh nghiệm quốc tế phù hợp với thực tiễn và điều kiện của cơ quan, tổ chức. </w:t>
      </w:r>
    </w:p>
    <w:p w:rsidR="00BF413D" w:rsidRPr="00BF413D" w:rsidRDefault="00BF413D" w:rsidP="00BF413D">
      <w:pPr>
        <w:spacing w:before="120" w:after="120" w:line="312" w:lineRule="auto"/>
        <w:ind w:firstLine="720"/>
        <w:jc w:val="both"/>
        <w:rPr>
          <w:spacing w:val="6"/>
          <w:sz w:val="28"/>
          <w:szCs w:val="28"/>
        </w:rPr>
      </w:pPr>
      <w:r>
        <w:rPr>
          <w:spacing w:val="6"/>
          <w:sz w:val="28"/>
          <w:szCs w:val="28"/>
        </w:rPr>
        <w:t>1</w:t>
      </w:r>
      <w:r w:rsidR="00071508">
        <w:rPr>
          <w:spacing w:val="6"/>
          <w:sz w:val="28"/>
          <w:szCs w:val="28"/>
        </w:rPr>
        <w:t>6</w:t>
      </w:r>
      <w:r>
        <w:rPr>
          <w:spacing w:val="6"/>
          <w:sz w:val="28"/>
          <w:szCs w:val="28"/>
        </w:rPr>
        <w:t>. Chỉ đạo báo cáo kết quả thực hiện định kỳ (trước ngày 15/6 và trước ngày 01/12 hàng năm) gửi Bộ Khoa học và Công nghệ để tổng hợp, báo cáo Chính phủ.</w:t>
      </w:r>
    </w:p>
    <w:bookmarkEnd w:id="2"/>
    <w:bookmarkEnd w:id="5"/>
    <w:p w:rsidR="00191B72" w:rsidRDefault="008337D6" w:rsidP="002055F9">
      <w:pPr>
        <w:widowControl w:val="0"/>
        <w:spacing w:before="120" w:after="120" w:line="312" w:lineRule="auto"/>
        <w:ind w:firstLine="720"/>
        <w:jc w:val="both"/>
        <w:rPr>
          <w:sz w:val="28"/>
          <w:szCs w:val="28"/>
        </w:rPr>
      </w:pPr>
      <w:r w:rsidRPr="00987A16">
        <w:rPr>
          <w:b/>
          <w:sz w:val="28"/>
          <w:szCs w:val="28"/>
        </w:rPr>
        <w:t xml:space="preserve">Điều </w:t>
      </w:r>
      <w:r w:rsidR="002055F9">
        <w:rPr>
          <w:b/>
          <w:sz w:val="28"/>
          <w:szCs w:val="28"/>
        </w:rPr>
        <w:t>3</w:t>
      </w:r>
      <w:r>
        <w:rPr>
          <w:sz w:val="28"/>
          <w:szCs w:val="28"/>
        </w:rPr>
        <w:t>.</w:t>
      </w:r>
      <w:r w:rsidR="00191B72">
        <w:rPr>
          <w:sz w:val="28"/>
          <w:szCs w:val="28"/>
        </w:rPr>
        <w:t xml:space="preserve"> </w:t>
      </w:r>
      <w:r w:rsidR="00191B72" w:rsidRPr="00191B72">
        <w:rPr>
          <w:b/>
          <w:sz w:val="28"/>
          <w:szCs w:val="28"/>
        </w:rPr>
        <w:t>Hiệu lực thi hành</w:t>
      </w:r>
    </w:p>
    <w:p w:rsidR="002055F9" w:rsidRDefault="00BF413D" w:rsidP="002055F9">
      <w:pPr>
        <w:widowControl w:val="0"/>
        <w:spacing w:before="120" w:after="120" w:line="312" w:lineRule="auto"/>
        <w:ind w:firstLine="720"/>
        <w:jc w:val="both"/>
        <w:rPr>
          <w:sz w:val="28"/>
          <w:szCs w:val="28"/>
        </w:rPr>
      </w:pPr>
      <w:r>
        <w:rPr>
          <w:sz w:val="28"/>
          <w:szCs w:val="28"/>
        </w:rPr>
        <w:t>Quyết định này có hiệu lực thi hành kể từ ngày ký.</w:t>
      </w:r>
    </w:p>
    <w:p w:rsidR="00191B72" w:rsidRDefault="00E30F55" w:rsidP="00E30F55">
      <w:pPr>
        <w:widowControl w:val="0"/>
        <w:spacing w:before="120" w:after="120" w:line="312" w:lineRule="auto"/>
        <w:ind w:firstLine="720"/>
        <w:jc w:val="both"/>
        <w:rPr>
          <w:sz w:val="28"/>
          <w:szCs w:val="28"/>
        </w:rPr>
      </w:pPr>
      <w:r w:rsidRPr="00E30F55">
        <w:rPr>
          <w:b/>
          <w:sz w:val="28"/>
          <w:szCs w:val="28"/>
        </w:rPr>
        <w:t xml:space="preserve">Điều </w:t>
      </w:r>
      <w:r w:rsidR="00BF413D">
        <w:rPr>
          <w:b/>
          <w:sz w:val="28"/>
          <w:szCs w:val="28"/>
        </w:rPr>
        <w:t>4</w:t>
      </w:r>
      <w:r w:rsidRPr="00E30F55">
        <w:rPr>
          <w:b/>
          <w:sz w:val="28"/>
          <w:szCs w:val="28"/>
        </w:rPr>
        <w:t>.</w:t>
      </w:r>
      <w:r>
        <w:rPr>
          <w:sz w:val="28"/>
          <w:szCs w:val="28"/>
        </w:rPr>
        <w:t xml:space="preserve"> </w:t>
      </w:r>
      <w:r w:rsidR="00191B72" w:rsidRPr="00191B72">
        <w:rPr>
          <w:b/>
          <w:sz w:val="28"/>
          <w:szCs w:val="28"/>
        </w:rPr>
        <w:t>Trách nhiệm thi hành</w:t>
      </w:r>
    </w:p>
    <w:p w:rsidR="00E30F55" w:rsidRDefault="0058298A" w:rsidP="00E30F55">
      <w:pPr>
        <w:widowControl w:val="0"/>
        <w:spacing w:before="120" w:after="120" w:line="312" w:lineRule="auto"/>
        <w:ind w:firstLine="720"/>
        <w:jc w:val="both"/>
        <w:rPr>
          <w:sz w:val="28"/>
          <w:szCs w:val="28"/>
        </w:rPr>
      </w:pPr>
      <w:r>
        <w:rPr>
          <w:sz w:val="28"/>
          <w:szCs w:val="28"/>
        </w:rPr>
        <w:t>Các Bộ trưởng, Thủ trưởng cơ quan ngang bộ, Thủ trưởng cơ quan thuộc Chính phủ, Chủ tịch Uỷ ban nhân dân các tỉnh, thành phố trực thuộc trung ương, các tổ chức, cá nhân có liên quan chịu trách nhiệm th</w:t>
      </w:r>
      <w:r w:rsidR="00C878E6">
        <w:rPr>
          <w:sz w:val="28"/>
          <w:szCs w:val="28"/>
        </w:rPr>
        <w:t>i</w:t>
      </w:r>
      <w:r>
        <w:rPr>
          <w:sz w:val="28"/>
          <w:szCs w:val="28"/>
        </w:rPr>
        <w:t xml:space="preserve"> hành Quyết định này. </w:t>
      </w:r>
    </w:p>
    <w:tbl>
      <w:tblPr>
        <w:tblW w:w="9072" w:type="dxa"/>
        <w:tblInd w:w="108" w:type="dxa"/>
        <w:tblLook w:val="01E0" w:firstRow="1" w:lastRow="1" w:firstColumn="1" w:lastColumn="1" w:noHBand="0" w:noVBand="0"/>
      </w:tblPr>
      <w:tblGrid>
        <w:gridCol w:w="5387"/>
        <w:gridCol w:w="3685"/>
      </w:tblGrid>
      <w:tr w:rsidR="00347D26" w:rsidRPr="00063932" w:rsidTr="002B6E41">
        <w:tc>
          <w:tcPr>
            <w:tcW w:w="5387" w:type="dxa"/>
            <w:shd w:val="clear" w:color="auto" w:fill="auto"/>
          </w:tcPr>
          <w:p w:rsidR="00347D26" w:rsidRPr="00E10FB8" w:rsidRDefault="00347D26" w:rsidP="00347D26">
            <w:pPr>
              <w:pStyle w:val="NormalWeb"/>
              <w:spacing w:before="0" w:beforeAutospacing="0" w:after="0" w:afterAutospacing="0"/>
              <w:rPr>
                <w:b/>
                <w:bCs/>
                <w:i/>
                <w:iCs/>
                <w:lang w:val="vi-VN"/>
              </w:rPr>
            </w:pPr>
            <w:r w:rsidRPr="00E10FB8">
              <w:rPr>
                <w:b/>
                <w:bCs/>
                <w:i/>
                <w:iCs/>
              </w:rPr>
              <w:t> </w:t>
            </w:r>
            <w:r w:rsidRPr="00E10FB8">
              <w:rPr>
                <w:b/>
                <w:bCs/>
                <w:i/>
                <w:iCs/>
                <w:lang w:val="vi-VN"/>
              </w:rPr>
              <w:t>Nơi nhận:</w:t>
            </w:r>
          </w:p>
          <w:p w:rsidR="00347D26" w:rsidRPr="00347D26" w:rsidRDefault="00347D26" w:rsidP="00347D26">
            <w:pPr>
              <w:pStyle w:val="NormalWeb"/>
              <w:spacing w:before="0" w:beforeAutospacing="0" w:after="0" w:afterAutospacing="0"/>
              <w:rPr>
                <w:sz w:val="28"/>
                <w:szCs w:val="28"/>
                <w:lang w:val="vi-VN"/>
              </w:rPr>
            </w:pPr>
            <w:r w:rsidRPr="00E10FB8">
              <w:rPr>
                <w:sz w:val="22"/>
                <w:szCs w:val="22"/>
                <w:lang w:val="vi-VN"/>
              </w:rPr>
              <w:t xml:space="preserve">- Như Điều </w:t>
            </w:r>
            <w:r w:rsidRPr="00347D26">
              <w:rPr>
                <w:sz w:val="22"/>
                <w:szCs w:val="22"/>
                <w:lang w:val="vi-VN"/>
              </w:rPr>
              <w:t>4</w:t>
            </w:r>
            <w:r w:rsidRPr="00E10FB8">
              <w:rPr>
                <w:sz w:val="22"/>
                <w:szCs w:val="22"/>
                <w:lang w:val="vi-VN"/>
              </w:rPr>
              <w:t>;</w:t>
            </w:r>
            <w:r w:rsidRPr="00E10FB8">
              <w:rPr>
                <w:b/>
                <w:bCs/>
                <w:i/>
                <w:iCs/>
                <w:sz w:val="22"/>
                <w:szCs w:val="22"/>
                <w:lang w:val="vi-VN"/>
              </w:rPr>
              <w:t xml:space="preserve"> </w:t>
            </w:r>
            <w:r w:rsidRPr="00E10FB8">
              <w:rPr>
                <w:b/>
                <w:bCs/>
                <w:i/>
                <w:iCs/>
                <w:sz w:val="28"/>
                <w:szCs w:val="28"/>
                <w:lang w:val="vi-VN"/>
              </w:rPr>
              <w:br/>
            </w:r>
            <w:r w:rsidRPr="00347D26">
              <w:rPr>
                <w:sz w:val="22"/>
                <w:szCs w:val="22"/>
                <w:lang w:val="vi-VN"/>
              </w:rPr>
              <w:t>-</w:t>
            </w:r>
            <w:r w:rsidRPr="00347D26">
              <w:rPr>
                <w:rStyle w:val="apple-converted-space"/>
                <w:sz w:val="22"/>
                <w:szCs w:val="22"/>
                <w:lang w:val="vi-VN"/>
              </w:rPr>
              <w:t> </w:t>
            </w:r>
            <w:r w:rsidRPr="00E10FB8">
              <w:rPr>
                <w:sz w:val="22"/>
                <w:szCs w:val="22"/>
                <w:lang w:val="vi-VN"/>
              </w:rPr>
              <w:t>Thủ tướng, các Phó Thủ tướng Chính phủ;</w:t>
            </w:r>
            <w:r w:rsidRPr="00347D26">
              <w:rPr>
                <w:sz w:val="22"/>
                <w:szCs w:val="22"/>
                <w:lang w:val="vi-VN"/>
              </w:rPr>
              <w:br/>
              <w:t>-</w:t>
            </w:r>
            <w:r w:rsidRPr="00347D26">
              <w:rPr>
                <w:rStyle w:val="apple-converted-space"/>
                <w:sz w:val="22"/>
                <w:szCs w:val="22"/>
                <w:lang w:val="vi-VN"/>
              </w:rPr>
              <w:t> </w:t>
            </w:r>
            <w:r w:rsidRPr="00E10FB8">
              <w:rPr>
                <w:sz w:val="22"/>
                <w:szCs w:val="22"/>
                <w:lang w:val="vi-VN"/>
              </w:rPr>
              <w:t xml:space="preserve">Các </w:t>
            </w:r>
            <w:r w:rsidRPr="00347D26">
              <w:rPr>
                <w:sz w:val="22"/>
                <w:szCs w:val="22"/>
                <w:lang w:val="vi-VN"/>
              </w:rPr>
              <w:t>b</w:t>
            </w:r>
            <w:r w:rsidRPr="00E10FB8">
              <w:rPr>
                <w:sz w:val="22"/>
                <w:szCs w:val="22"/>
                <w:lang w:val="vi-VN"/>
              </w:rPr>
              <w:t xml:space="preserve">ộ, cơ quan ngang </w:t>
            </w:r>
            <w:r w:rsidRPr="00347D26">
              <w:rPr>
                <w:sz w:val="22"/>
                <w:szCs w:val="22"/>
                <w:lang w:val="vi-VN"/>
              </w:rPr>
              <w:t>b</w:t>
            </w:r>
            <w:r w:rsidRPr="00E10FB8">
              <w:rPr>
                <w:sz w:val="22"/>
                <w:szCs w:val="22"/>
                <w:lang w:val="vi-VN"/>
              </w:rPr>
              <w:t xml:space="preserve">ộ, cơ quan thuộc </w:t>
            </w:r>
            <w:r w:rsidRPr="00347D26">
              <w:rPr>
                <w:sz w:val="22"/>
                <w:szCs w:val="22"/>
                <w:lang w:val="vi-VN"/>
              </w:rPr>
              <w:t>Chính phủ</w:t>
            </w:r>
            <w:r w:rsidRPr="00E10FB8">
              <w:rPr>
                <w:sz w:val="22"/>
                <w:szCs w:val="22"/>
                <w:lang w:val="vi-VN"/>
              </w:rPr>
              <w:t>;</w:t>
            </w:r>
            <w:r w:rsidRPr="00347D26">
              <w:rPr>
                <w:sz w:val="22"/>
                <w:szCs w:val="22"/>
                <w:lang w:val="vi-VN"/>
              </w:rPr>
              <w:br/>
              <w:t>-</w:t>
            </w:r>
            <w:r w:rsidRPr="00347D26">
              <w:rPr>
                <w:rStyle w:val="apple-converted-space"/>
                <w:sz w:val="22"/>
                <w:szCs w:val="22"/>
                <w:lang w:val="vi-VN"/>
              </w:rPr>
              <w:t> </w:t>
            </w:r>
            <w:r w:rsidRPr="00E10FB8">
              <w:rPr>
                <w:sz w:val="22"/>
                <w:szCs w:val="22"/>
                <w:lang w:val="vi-VN"/>
              </w:rPr>
              <w:t>HĐND, UBND tỉnh, thành phố</w:t>
            </w:r>
            <w:r w:rsidRPr="00E10FB8">
              <w:rPr>
                <w:rStyle w:val="apple-converted-space"/>
                <w:sz w:val="22"/>
                <w:szCs w:val="22"/>
                <w:lang w:val="vi-VN"/>
              </w:rPr>
              <w:t> </w:t>
            </w:r>
            <w:r w:rsidRPr="00347D26">
              <w:rPr>
                <w:sz w:val="22"/>
                <w:szCs w:val="22"/>
                <w:lang w:val="vi-VN"/>
              </w:rPr>
              <w:t>tr</w:t>
            </w:r>
            <w:r w:rsidRPr="00E10FB8">
              <w:rPr>
                <w:sz w:val="22"/>
                <w:szCs w:val="22"/>
                <w:lang w:val="vi-VN"/>
              </w:rPr>
              <w:t>ực thuộc TW;</w:t>
            </w:r>
            <w:r w:rsidRPr="00347D26">
              <w:rPr>
                <w:sz w:val="22"/>
                <w:szCs w:val="22"/>
                <w:lang w:val="vi-VN"/>
              </w:rPr>
              <w:br/>
              <w:t>-</w:t>
            </w:r>
            <w:r w:rsidRPr="00347D26">
              <w:rPr>
                <w:rStyle w:val="apple-converted-space"/>
                <w:sz w:val="22"/>
                <w:szCs w:val="22"/>
                <w:lang w:val="vi-VN"/>
              </w:rPr>
              <w:t> </w:t>
            </w:r>
            <w:r w:rsidRPr="00E10FB8">
              <w:rPr>
                <w:spacing w:val="-4"/>
                <w:sz w:val="22"/>
                <w:szCs w:val="22"/>
                <w:lang w:val="vi-VN"/>
              </w:rPr>
              <w:t>VPCP: BTCN</w:t>
            </w:r>
            <w:r w:rsidRPr="00347D26">
              <w:rPr>
                <w:spacing w:val="-4"/>
                <w:sz w:val="22"/>
                <w:szCs w:val="22"/>
                <w:lang w:val="vi-VN"/>
              </w:rPr>
              <w:t>,</w:t>
            </w:r>
            <w:r w:rsidRPr="00347D26">
              <w:rPr>
                <w:rStyle w:val="apple-converted-space"/>
                <w:spacing w:val="-4"/>
                <w:sz w:val="22"/>
                <w:szCs w:val="22"/>
                <w:lang w:val="vi-VN"/>
              </w:rPr>
              <w:t> </w:t>
            </w:r>
            <w:r w:rsidRPr="00E10FB8">
              <w:rPr>
                <w:spacing w:val="-4"/>
                <w:sz w:val="22"/>
                <w:szCs w:val="22"/>
                <w:lang w:val="vi-VN"/>
              </w:rPr>
              <w:t>các PCN, Trợ lý TT</w:t>
            </w:r>
            <w:r w:rsidRPr="00347D26">
              <w:rPr>
                <w:spacing w:val="-4"/>
                <w:sz w:val="22"/>
                <w:szCs w:val="22"/>
                <w:lang w:val="vi-VN"/>
              </w:rPr>
              <w:t>g</w:t>
            </w:r>
            <w:r w:rsidRPr="00E10FB8">
              <w:rPr>
                <w:spacing w:val="-4"/>
                <w:sz w:val="22"/>
                <w:szCs w:val="22"/>
                <w:lang w:val="vi-VN"/>
              </w:rPr>
              <w:t>,</w:t>
            </w:r>
            <w:r w:rsidRPr="00E10FB8">
              <w:rPr>
                <w:rStyle w:val="apple-converted-space"/>
                <w:spacing w:val="-4"/>
                <w:sz w:val="22"/>
                <w:szCs w:val="22"/>
                <w:lang w:val="vi-VN"/>
              </w:rPr>
              <w:t> </w:t>
            </w:r>
            <w:r w:rsidRPr="00347D26">
              <w:rPr>
                <w:rStyle w:val="apple-converted-space"/>
                <w:spacing w:val="-4"/>
                <w:sz w:val="22"/>
                <w:szCs w:val="22"/>
                <w:lang w:val="vi-VN"/>
              </w:rPr>
              <w:t xml:space="preserve">TGĐ </w:t>
            </w:r>
            <w:r w:rsidRPr="00347D26">
              <w:rPr>
                <w:spacing w:val="-4"/>
                <w:sz w:val="22"/>
                <w:szCs w:val="22"/>
                <w:lang w:val="vi-VN"/>
              </w:rPr>
              <w:t>C</w:t>
            </w:r>
            <w:r w:rsidRPr="00E10FB8">
              <w:rPr>
                <w:spacing w:val="-4"/>
                <w:sz w:val="22"/>
                <w:szCs w:val="22"/>
                <w:lang w:val="vi-VN"/>
              </w:rPr>
              <w:t>ổng TTĐT, các Vụ, Cục, đơn vị trực thuộc</w:t>
            </w:r>
            <w:r w:rsidRPr="00347D26">
              <w:rPr>
                <w:spacing w:val="-4"/>
                <w:sz w:val="22"/>
                <w:szCs w:val="22"/>
                <w:lang w:val="vi-VN"/>
              </w:rPr>
              <w:t>,</w:t>
            </w:r>
            <w:r w:rsidRPr="00E10FB8">
              <w:rPr>
                <w:spacing w:val="-4"/>
                <w:sz w:val="22"/>
                <w:szCs w:val="22"/>
                <w:lang w:val="vi-VN"/>
              </w:rPr>
              <w:t xml:space="preserve"> Công</w:t>
            </w:r>
            <w:r w:rsidRPr="00E10FB8">
              <w:rPr>
                <w:rStyle w:val="apple-converted-space"/>
                <w:spacing w:val="-4"/>
                <w:sz w:val="22"/>
                <w:szCs w:val="22"/>
                <w:lang w:val="vi-VN"/>
              </w:rPr>
              <w:t> </w:t>
            </w:r>
            <w:r w:rsidRPr="00347D26">
              <w:rPr>
                <w:spacing w:val="-4"/>
                <w:sz w:val="22"/>
                <w:szCs w:val="22"/>
                <w:lang w:val="vi-VN"/>
              </w:rPr>
              <w:t>b</w:t>
            </w:r>
            <w:r w:rsidRPr="00E10FB8">
              <w:rPr>
                <w:spacing w:val="-4"/>
                <w:sz w:val="22"/>
                <w:szCs w:val="22"/>
                <w:lang w:val="vi-VN"/>
              </w:rPr>
              <w:t>áo;</w:t>
            </w:r>
            <w:r w:rsidRPr="00347D26">
              <w:rPr>
                <w:spacing w:val="-4"/>
                <w:sz w:val="22"/>
                <w:szCs w:val="22"/>
                <w:lang w:val="vi-VN"/>
              </w:rPr>
              <w:br/>
            </w:r>
            <w:r w:rsidRPr="00347D26">
              <w:rPr>
                <w:sz w:val="22"/>
                <w:szCs w:val="22"/>
                <w:lang w:val="vi-VN"/>
              </w:rPr>
              <w:t>-</w:t>
            </w:r>
            <w:r w:rsidRPr="00347D26">
              <w:rPr>
                <w:rStyle w:val="apple-converted-space"/>
                <w:sz w:val="22"/>
                <w:szCs w:val="22"/>
                <w:lang w:val="vi-VN"/>
              </w:rPr>
              <w:t> </w:t>
            </w:r>
            <w:r w:rsidRPr="00E10FB8">
              <w:rPr>
                <w:sz w:val="22"/>
                <w:szCs w:val="22"/>
                <w:lang w:val="vi-VN"/>
              </w:rPr>
              <w:t xml:space="preserve">Lưu: </w:t>
            </w:r>
            <w:r w:rsidRPr="00347D26">
              <w:rPr>
                <w:sz w:val="22"/>
                <w:szCs w:val="22"/>
                <w:lang w:val="vi-VN"/>
              </w:rPr>
              <w:t>VT</w:t>
            </w:r>
            <w:r w:rsidRPr="00E10FB8">
              <w:rPr>
                <w:sz w:val="22"/>
                <w:szCs w:val="22"/>
                <w:lang w:val="vi-VN"/>
              </w:rPr>
              <w:t xml:space="preserve">, </w:t>
            </w:r>
            <w:r w:rsidRPr="00347D26">
              <w:rPr>
                <w:sz w:val="22"/>
                <w:szCs w:val="22"/>
                <w:lang w:val="vi-VN"/>
              </w:rPr>
              <w:t>TCCV</w:t>
            </w:r>
            <w:r w:rsidRPr="00E10FB8">
              <w:rPr>
                <w:sz w:val="28"/>
                <w:szCs w:val="28"/>
                <w:lang w:val="vi-VN"/>
              </w:rPr>
              <w:t>.</w:t>
            </w:r>
          </w:p>
        </w:tc>
        <w:tc>
          <w:tcPr>
            <w:tcW w:w="3685" w:type="dxa"/>
            <w:shd w:val="clear" w:color="auto" w:fill="auto"/>
          </w:tcPr>
          <w:p w:rsidR="00347D26" w:rsidRDefault="00347D26" w:rsidP="00347D26">
            <w:pPr>
              <w:pStyle w:val="NormalWeb"/>
              <w:spacing w:before="0" w:beforeAutospacing="0" w:after="0" w:afterAutospacing="0"/>
              <w:jc w:val="center"/>
              <w:rPr>
                <w:b/>
                <w:bCs/>
                <w:sz w:val="28"/>
                <w:szCs w:val="28"/>
              </w:rPr>
            </w:pPr>
            <w:r w:rsidRPr="00E10FB8">
              <w:rPr>
                <w:b/>
                <w:bCs/>
                <w:sz w:val="28"/>
                <w:szCs w:val="28"/>
              </w:rPr>
              <w:t>THỦ TƯỚNG</w:t>
            </w:r>
          </w:p>
          <w:p w:rsidR="00347D26" w:rsidRPr="00E10FB8" w:rsidRDefault="00347D26" w:rsidP="00347D26">
            <w:pPr>
              <w:pStyle w:val="NormalWeb"/>
              <w:spacing w:before="0" w:beforeAutospacing="0" w:after="0" w:afterAutospacing="0"/>
              <w:jc w:val="center"/>
              <w:rPr>
                <w:b/>
                <w:bCs/>
                <w:sz w:val="28"/>
                <w:szCs w:val="28"/>
              </w:rPr>
            </w:pPr>
            <w:r w:rsidRPr="00E10FB8">
              <w:rPr>
                <w:b/>
                <w:bCs/>
                <w:sz w:val="28"/>
                <w:szCs w:val="28"/>
                <w:lang w:val="vi-VN"/>
              </w:rPr>
              <w:br/>
            </w:r>
            <w:r w:rsidRPr="00E10FB8">
              <w:rPr>
                <w:b/>
                <w:bCs/>
                <w:sz w:val="28"/>
                <w:szCs w:val="28"/>
                <w:lang w:val="vi-VN"/>
              </w:rPr>
              <w:br/>
            </w:r>
            <w:r w:rsidRPr="00E10FB8">
              <w:rPr>
                <w:b/>
                <w:bCs/>
                <w:sz w:val="28"/>
                <w:szCs w:val="28"/>
                <w:lang w:val="vi-VN"/>
              </w:rPr>
              <w:br/>
            </w:r>
          </w:p>
          <w:p w:rsidR="00347D26" w:rsidRPr="00E10FB8" w:rsidRDefault="00347D26" w:rsidP="00347D26">
            <w:pPr>
              <w:pStyle w:val="NormalWeb"/>
              <w:spacing w:before="0" w:beforeAutospacing="0" w:after="0" w:afterAutospacing="0"/>
              <w:jc w:val="center"/>
              <w:rPr>
                <w:sz w:val="28"/>
                <w:szCs w:val="28"/>
              </w:rPr>
            </w:pPr>
            <w:r>
              <w:rPr>
                <w:b/>
                <w:bCs/>
                <w:sz w:val="28"/>
                <w:szCs w:val="28"/>
              </w:rPr>
              <w:t>Phạm Minh Chính</w:t>
            </w:r>
          </w:p>
        </w:tc>
      </w:tr>
    </w:tbl>
    <w:p w:rsidR="004A30E4" w:rsidRDefault="004A30E4"/>
    <w:sectPr w:rsidR="004A30E4" w:rsidSect="00191B72">
      <w:headerReference w:type="default" r:id="rId7"/>
      <w:pgSz w:w="11907" w:h="16840" w:code="9"/>
      <w:pgMar w:top="1134" w:right="1134"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2DD" w:rsidRDefault="009A42DD" w:rsidP="00E30F55">
      <w:r>
        <w:separator/>
      </w:r>
    </w:p>
  </w:endnote>
  <w:endnote w:type="continuationSeparator" w:id="0">
    <w:p w:rsidR="009A42DD" w:rsidRDefault="009A42DD" w:rsidP="00E30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E200000000000000"/>
    <w:charset w:val="00"/>
    <w:family w:val="swiss"/>
    <w:pitch w:val="variable"/>
    <w:sig w:usb0="00000003" w:usb1="00000000" w:usb2="00000000" w:usb3="00000000" w:csb0="00000001" w:csb1="00000000"/>
  </w:font>
  <w:font w:name="TimesNewRomanPSMT">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2DD" w:rsidRDefault="009A42DD" w:rsidP="00E30F55">
      <w:r>
        <w:separator/>
      </w:r>
    </w:p>
  </w:footnote>
  <w:footnote w:type="continuationSeparator" w:id="0">
    <w:p w:rsidR="009A42DD" w:rsidRDefault="009A42DD" w:rsidP="00E30F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0938961"/>
      <w:docPartObj>
        <w:docPartGallery w:val="Page Numbers (Top of Page)"/>
        <w:docPartUnique/>
      </w:docPartObj>
    </w:sdtPr>
    <w:sdtEndPr>
      <w:rPr>
        <w:noProof/>
      </w:rPr>
    </w:sdtEndPr>
    <w:sdtContent>
      <w:p w:rsidR="00E30F55" w:rsidRDefault="00E30F55">
        <w:pPr>
          <w:pStyle w:val="Header"/>
          <w:jc w:val="center"/>
        </w:pPr>
        <w:r>
          <w:fldChar w:fldCharType="begin"/>
        </w:r>
        <w:r>
          <w:instrText xml:space="preserve"> PAGE   \* MERGEFORMAT </w:instrText>
        </w:r>
        <w:r>
          <w:fldChar w:fldCharType="separate"/>
        </w:r>
        <w:r w:rsidR="00BE0CAD">
          <w:rPr>
            <w:noProof/>
          </w:rPr>
          <w:t>4</w:t>
        </w:r>
        <w:r>
          <w:rPr>
            <w:noProof/>
          </w:rPr>
          <w:fldChar w:fldCharType="end"/>
        </w:r>
      </w:p>
    </w:sdtContent>
  </w:sdt>
  <w:p w:rsidR="00E30F55" w:rsidRDefault="00E30F5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044F3"/>
    <w:multiLevelType w:val="hybridMultilevel"/>
    <w:tmpl w:val="938CDBAE"/>
    <w:lvl w:ilvl="0" w:tplc="46885B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A6F"/>
    <w:rsid w:val="000239BB"/>
    <w:rsid w:val="00071508"/>
    <w:rsid w:val="000D18C6"/>
    <w:rsid w:val="00155ED9"/>
    <w:rsid w:val="00191B72"/>
    <w:rsid w:val="001A6ED9"/>
    <w:rsid w:val="001B4385"/>
    <w:rsid w:val="001C054B"/>
    <w:rsid w:val="001F4C4F"/>
    <w:rsid w:val="002055F9"/>
    <w:rsid w:val="00274FCC"/>
    <w:rsid w:val="00347D26"/>
    <w:rsid w:val="003B67FD"/>
    <w:rsid w:val="0040146B"/>
    <w:rsid w:val="004A30E4"/>
    <w:rsid w:val="004A3D4D"/>
    <w:rsid w:val="004E7F07"/>
    <w:rsid w:val="00535D37"/>
    <w:rsid w:val="00546236"/>
    <w:rsid w:val="0058298A"/>
    <w:rsid w:val="005A68BB"/>
    <w:rsid w:val="00605A39"/>
    <w:rsid w:val="00693B0E"/>
    <w:rsid w:val="006C0740"/>
    <w:rsid w:val="006C4905"/>
    <w:rsid w:val="006E6930"/>
    <w:rsid w:val="00724CE0"/>
    <w:rsid w:val="00730C30"/>
    <w:rsid w:val="00754BD8"/>
    <w:rsid w:val="00771A6F"/>
    <w:rsid w:val="008337D6"/>
    <w:rsid w:val="00883E97"/>
    <w:rsid w:val="008935B1"/>
    <w:rsid w:val="008E3CFC"/>
    <w:rsid w:val="008E6DDD"/>
    <w:rsid w:val="008F3655"/>
    <w:rsid w:val="00962978"/>
    <w:rsid w:val="009A42DD"/>
    <w:rsid w:val="009B4AC0"/>
    <w:rsid w:val="00A31E41"/>
    <w:rsid w:val="00A32D93"/>
    <w:rsid w:val="00A3640B"/>
    <w:rsid w:val="00A610B1"/>
    <w:rsid w:val="00A72442"/>
    <w:rsid w:val="00A73762"/>
    <w:rsid w:val="00A74B54"/>
    <w:rsid w:val="00BB1AF9"/>
    <w:rsid w:val="00BD4BBF"/>
    <w:rsid w:val="00BE0CAD"/>
    <w:rsid w:val="00BF413D"/>
    <w:rsid w:val="00C17B67"/>
    <w:rsid w:val="00C44FAA"/>
    <w:rsid w:val="00C62372"/>
    <w:rsid w:val="00C85933"/>
    <w:rsid w:val="00C878E6"/>
    <w:rsid w:val="00D00C86"/>
    <w:rsid w:val="00D154EC"/>
    <w:rsid w:val="00D35A35"/>
    <w:rsid w:val="00D61454"/>
    <w:rsid w:val="00D95EF1"/>
    <w:rsid w:val="00DB0BB6"/>
    <w:rsid w:val="00DD25DA"/>
    <w:rsid w:val="00DF4E0F"/>
    <w:rsid w:val="00E30F55"/>
    <w:rsid w:val="00EC7FA5"/>
    <w:rsid w:val="00EF1278"/>
    <w:rsid w:val="00F0466B"/>
    <w:rsid w:val="00F60E3A"/>
    <w:rsid w:val="00FF6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4865A4-63F1-42C6-9169-0CD1ECBCA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7D6"/>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8337D6"/>
    <w:pPr>
      <w:autoSpaceDE w:val="0"/>
      <w:autoSpaceDN w:val="0"/>
      <w:adjustRightInd w:val="0"/>
      <w:spacing w:before="240" w:after="60"/>
      <w:outlineLvl w:val="4"/>
    </w:pPr>
    <w:rPr>
      <w:rFonts w:ascii=".VnTime" w:hAnsi=".VnTime" w:cs=".VnTime"/>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337D6"/>
    <w:rPr>
      <w:rFonts w:ascii=".VnTime" w:eastAsia="Times New Roman" w:hAnsi=".VnTime" w:cs=".VnTime"/>
      <w:b/>
      <w:bCs/>
      <w:i/>
      <w:iCs/>
      <w:sz w:val="26"/>
      <w:szCs w:val="26"/>
      <w:lang w:val="en-GB"/>
    </w:rPr>
  </w:style>
  <w:style w:type="paragraph" w:customStyle="1" w:styleId="Normal1">
    <w:name w:val="Normal1"/>
    <w:basedOn w:val="Normal"/>
    <w:rsid w:val="008337D6"/>
    <w:pPr>
      <w:spacing w:before="100" w:beforeAutospacing="1" w:after="100" w:afterAutospacing="1"/>
    </w:pPr>
    <w:rPr>
      <w:color w:val="000000"/>
    </w:rPr>
  </w:style>
  <w:style w:type="table" w:styleId="TableGrid">
    <w:name w:val="Table Grid"/>
    <w:basedOn w:val="TableNormal"/>
    <w:uiPriority w:val="39"/>
    <w:rsid w:val="00E30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0F55"/>
    <w:pPr>
      <w:tabs>
        <w:tab w:val="center" w:pos="4680"/>
        <w:tab w:val="right" w:pos="9360"/>
      </w:tabs>
    </w:pPr>
  </w:style>
  <w:style w:type="character" w:customStyle="1" w:styleId="HeaderChar">
    <w:name w:val="Header Char"/>
    <w:basedOn w:val="DefaultParagraphFont"/>
    <w:link w:val="Header"/>
    <w:uiPriority w:val="99"/>
    <w:rsid w:val="00E30F5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30F55"/>
    <w:pPr>
      <w:tabs>
        <w:tab w:val="center" w:pos="4680"/>
        <w:tab w:val="right" w:pos="9360"/>
      </w:tabs>
    </w:pPr>
  </w:style>
  <w:style w:type="character" w:customStyle="1" w:styleId="FooterChar">
    <w:name w:val="Footer Char"/>
    <w:basedOn w:val="DefaultParagraphFont"/>
    <w:link w:val="Footer"/>
    <w:uiPriority w:val="99"/>
    <w:rsid w:val="00E30F55"/>
    <w:rPr>
      <w:rFonts w:ascii="Times New Roman" w:eastAsia="Times New Roman" w:hAnsi="Times New Roman" w:cs="Times New Roman"/>
      <w:sz w:val="24"/>
      <w:szCs w:val="24"/>
    </w:rPr>
  </w:style>
  <w:style w:type="paragraph" w:styleId="ListParagraph">
    <w:name w:val="List Paragraph"/>
    <w:basedOn w:val="Normal"/>
    <w:uiPriority w:val="34"/>
    <w:qFormat/>
    <w:rsid w:val="00A610B1"/>
    <w:pPr>
      <w:ind w:left="720"/>
      <w:contextualSpacing/>
    </w:pPr>
  </w:style>
  <w:style w:type="paragraph" w:styleId="NormalWeb">
    <w:name w:val="Normal (Web)"/>
    <w:basedOn w:val="Normal"/>
    <w:rsid w:val="00347D26"/>
    <w:pPr>
      <w:spacing w:before="100" w:beforeAutospacing="1" w:after="100" w:afterAutospacing="1"/>
    </w:pPr>
  </w:style>
  <w:style w:type="character" w:customStyle="1" w:styleId="apple-converted-space">
    <w:name w:val="apple-converted-space"/>
    <w:basedOn w:val="DefaultParagraphFont"/>
    <w:rsid w:val="00347D26"/>
  </w:style>
  <w:style w:type="character" w:customStyle="1" w:styleId="fontstyle01">
    <w:name w:val="fontstyle01"/>
    <w:basedOn w:val="DefaultParagraphFont"/>
    <w:rsid w:val="00546236"/>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uiPriority w:val="99"/>
    <w:semiHidden/>
    <w:unhideWhenUsed/>
    <w:rsid w:val="00DB0B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BB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204351">
      <w:bodyDiv w:val="1"/>
      <w:marLeft w:val="0"/>
      <w:marRight w:val="0"/>
      <w:marTop w:val="0"/>
      <w:marBottom w:val="0"/>
      <w:divBdr>
        <w:top w:val="none" w:sz="0" w:space="0" w:color="auto"/>
        <w:left w:val="none" w:sz="0" w:space="0" w:color="auto"/>
        <w:bottom w:val="none" w:sz="0" w:space="0" w:color="auto"/>
        <w:right w:val="none" w:sz="0" w:space="0" w:color="auto"/>
      </w:divBdr>
    </w:div>
    <w:div w:id="126499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1052</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BTT&amp;TT</dc:creator>
  <cp:keywords/>
  <dc:description/>
  <cp:lastModifiedBy>Tran Hong</cp:lastModifiedBy>
  <cp:revision>2</cp:revision>
  <cp:lastPrinted>2025-04-03T07:01:00Z</cp:lastPrinted>
  <dcterms:created xsi:type="dcterms:W3CDTF">2025-04-18T07:08:00Z</dcterms:created>
  <dcterms:modified xsi:type="dcterms:W3CDTF">2025-04-18T07:08:00Z</dcterms:modified>
</cp:coreProperties>
</file>